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43F8" w14:textId="4180A3ED" w:rsidR="0012249C" w:rsidRPr="0012249C" w:rsidRDefault="008B5D83" w:rsidP="00285F8D">
      <w:pPr>
        <w:pStyle w:val="Title1"/>
        <w:jc w:val="both"/>
      </w:pPr>
      <w:r>
        <w:t xml:space="preserve">ADMISSIONS </w:t>
      </w:r>
      <w:r w:rsidR="003F42F0">
        <w:t xml:space="preserve">September </w:t>
      </w:r>
      <w:r>
        <w:t>202</w:t>
      </w:r>
      <w:r w:rsidR="0058589F">
        <w:t>6</w:t>
      </w:r>
    </w:p>
    <w:p w14:paraId="2DA3711D" w14:textId="77777777" w:rsidR="00D54D92" w:rsidRDefault="00D54D92" w:rsidP="00285F8D">
      <w:pPr>
        <w:pStyle w:val="Title2"/>
        <w:jc w:val="both"/>
      </w:pPr>
    </w:p>
    <w:p w14:paraId="72372E4A" w14:textId="77777777" w:rsidR="0012249C" w:rsidRDefault="0012249C" w:rsidP="00285F8D">
      <w:pPr>
        <w:pStyle w:val="Title2"/>
        <w:jc w:val="both"/>
        <w:sectPr w:rsidR="0012249C" w:rsidSect="0012249C">
          <w:headerReference w:type="even" r:id="rId7"/>
          <w:headerReference w:type="default" r:id="rId8"/>
          <w:footerReference w:type="even" r:id="rId9"/>
          <w:footerReference w:type="default" r:id="rId10"/>
          <w:headerReference w:type="first" r:id="rId11"/>
          <w:footerReference w:type="first" r:id="rId12"/>
          <w:pgSz w:w="11900" w:h="16840"/>
          <w:pgMar w:top="4763" w:right="1418" w:bottom="2892" w:left="1418" w:header="720" w:footer="720" w:gutter="0"/>
          <w:cols w:space="720"/>
          <w:titlePg/>
          <w:docGrid w:linePitch="360"/>
        </w:sectPr>
      </w:pPr>
    </w:p>
    <w:p w14:paraId="49F7B508" w14:textId="77777777" w:rsidR="00B42FCC" w:rsidRPr="00A93467" w:rsidRDefault="009D766A" w:rsidP="00285F8D">
      <w:pPr>
        <w:pStyle w:val="Default"/>
        <w:jc w:val="both"/>
        <w:rPr>
          <w:color w:val="00B0F0"/>
          <w:sz w:val="28"/>
          <w:szCs w:val="28"/>
        </w:rPr>
      </w:pPr>
      <w:r w:rsidRPr="00A93467">
        <w:rPr>
          <w:bCs/>
          <w:color w:val="00B0F0"/>
          <w:sz w:val="28"/>
          <w:szCs w:val="28"/>
        </w:rPr>
        <w:lastRenderedPageBreak/>
        <w:t>Admissions’ Number</w:t>
      </w:r>
    </w:p>
    <w:p w14:paraId="3EE8E054" w14:textId="0624D589" w:rsidR="00B42FCC" w:rsidRPr="006844B7" w:rsidRDefault="00B42FCC" w:rsidP="00285F8D">
      <w:pPr>
        <w:pStyle w:val="Default"/>
        <w:jc w:val="both"/>
      </w:pPr>
      <w:r w:rsidRPr="006844B7">
        <w:t>The admissions</w:t>
      </w:r>
      <w:r w:rsidR="009D766A" w:rsidRPr="006844B7">
        <w:t>’</w:t>
      </w:r>
      <w:r w:rsidR="00025EA0">
        <w:t xml:space="preserve"> number in 20</w:t>
      </w:r>
      <w:r w:rsidR="005A297B">
        <w:t>2</w:t>
      </w:r>
      <w:r w:rsidR="0058589F">
        <w:t>6</w:t>
      </w:r>
      <w:r w:rsidR="003F42F0">
        <w:t>-2</w:t>
      </w:r>
      <w:r w:rsidR="0058589F">
        <w:t>7</w:t>
      </w:r>
      <w:r w:rsidRPr="006844B7">
        <w:t xml:space="preserve"> is </w:t>
      </w:r>
      <w:r w:rsidR="005A297B">
        <w:t>2</w:t>
      </w:r>
      <w:r w:rsidR="0058589F">
        <w:t>24</w:t>
      </w:r>
    </w:p>
    <w:p w14:paraId="06F2C9FD" w14:textId="77777777" w:rsidR="00B42FCC" w:rsidRPr="006844B7" w:rsidRDefault="00B42FCC" w:rsidP="00285F8D">
      <w:pPr>
        <w:pStyle w:val="Default"/>
        <w:jc w:val="both"/>
      </w:pPr>
    </w:p>
    <w:p w14:paraId="2B3BAFBA" w14:textId="556FDF0A" w:rsidR="00B42FCC" w:rsidRPr="006844B7" w:rsidRDefault="00B42FCC" w:rsidP="00285F8D">
      <w:pPr>
        <w:pStyle w:val="Default"/>
        <w:jc w:val="both"/>
        <w:rPr>
          <w:b/>
          <w:bCs/>
        </w:rPr>
      </w:pPr>
      <w:r w:rsidRPr="006844B7">
        <w:rPr>
          <w:b/>
          <w:bCs/>
        </w:rPr>
        <w:t>The closin</w:t>
      </w:r>
      <w:r w:rsidR="00025EA0">
        <w:rPr>
          <w:b/>
          <w:bCs/>
        </w:rPr>
        <w:t>g date for applications for 20</w:t>
      </w:r>
      <w:r w:rsidR="00285F8D">
        <w:rPr>
          <w:b/>
          <w:bCs/>
        </w:rPr>
        <w:t>2</w:t>
      </w:r>
      <w:r w:rsidR="0058589F">
        <w:rPr>
          <w:b/>
          <w:bCs/>
        </w:rPr>
        <w:t>6</w:t>
      </w:r>
      <w:r w:rsidR="00025EA0">
        <w:rPr>
          <w:b/>
          <w:bCs/>
        </w:rPr>
        <w:t xml:space="preserve"> entry is 31st </w:t>
      </w:r>
      <w:r w:rsidR="008B5D83">
        <w:rPr>
          <w:b/>
          <w:bCs/>
        </w:rPr>
        <w:t>October 20</w:t>
      </w:r>
      <w:r w:rsidR="00285F8D">
        <w:rPr>
          <w:b/>
          <w:bCs/>
        </w:rPr>
        <w:t>2</w:t>
      </w:r>
      <w:r w:rsidR="0058589F">
        <w:rPr>
          <w:b/>
          <w:bCs/>
        </w:rPr>
        <w:t>5</w:t>
      </w:r>
      <w:r w:rsidR="008B5D83">
        <w:rPr>
          <w:b/>
          <w:bCs/>
        </w:rPr>
        <w:t>.</w:t>
      </w:r>
    </w:p>
    <w:p w14:paraId="2BD12A9E" w14:textId="77777777" w:rsidR="00B42FCC" w:rsidRPr="006844B7" w:rsidRDefault="00B42FCC" w:rsidP="00285F8D">
      <w:pPr>
        <w:pStyle w:val="Default"/>
        <w:jc w:val="both"/>
      </w:pPr>
    </w:p>
    <w:p w14:paraId="125CC425" w14:textId="7E2A3185" w:rsidR="00B42FCC" w:rsidRPr="006844B7" w:rsidRDefault="00B42FCC" w:rsidP="00285F8D">
      <w:pPr>
        <w:pStyle w:val="Default"/>
        <w:jc w:val="both"/>
      </w:pPr>
      <w:r w:rsidRPr="006844B7">
        <w:t xml:space="preserve">Oldfield School </w:t>
      </w:r>
      <w:r w:rsidR="001D6DF6">
        <w:t>is</w:t>
      </w:r>
      <w:r w:rsidRPr="006844B7">
        <w:t xml:space="preserve"> an open access sc</w:t>
      </w:r>
      <w:r w:rsidR="00351F4A">
        <w:t xml:space="preserve">hool with places being </w:t>
      </w:r>
      <w:r w:rsidRPr="006844B7">
        <w:t xml:space="preserve">offered without reference to ability or aptitude. </w:t>
      </w:r>
      <w:r w:rsidR="008B5D83">
        <w:t xml:space="preserve"> </w:t>
      </w:r>
      <w:r w:rsidRPr="006844B7">
        <w:t xml:space="preserve">Oldfield </w:t>
      </w:r>
      <w:r w:rsidR="001D6DF6">
        <w:t>S</w:t>
      </w:r>
      <w:r w:rsidRPr="006844B7">
        <w:t xml:space="preserve">chool ensures that </w:t>
      </w:r>
      <w:r w:rsidR="009D766A" w:rsidRPr="006844B7">
        <w:t>it</w:t>
      </w:r>
      <w:r w:rsidRPr="006844B7">
        <w:t xml:space="preserve"> does not discriminate against students’ admission to the school on the grounds of race, colour, ethnicity, nationality, first language, religion, attainment level, gender, disability (within the limitations of physical surroundings), class, background or any other reason that cannot be shown as justifiable. </w:t>
      </w:r>
    </w:p>
    <w:p w14:paraId="0BDD83A1" w14:textId="77777777" w:rsidR="00B42FCC" w:rsidRDefault="00B42FCC" w:rsidP="00285F8D">
      <w:pPr>
        <w:pStyle w:val="Default"/>
        <w:jc w:val="both"/>
        <w:rPr>
          <w:sz w:val="22"/>
          <w:szCs w:val="22"/>
        </w:rPr>
      </w:pPr>
    </w:p>
    <w:p w14:paraId="4C0F7634" w14:textId="77777777" w:rsidR="00B42FCC" w:rsidRPr="00A93467" w:rsidRDefault="00B42FCC" w:rsidP="00285F8D">
      <w:pPr>
        <w:pStyle w:val="Default"/>
        <w:jc w:val="both"/>
        <w:rPr>
          <w:color w:val="00B0F0"/>
          <w:sz w:val="28"/>
          <w:szCs w:val="28"/>
        </w:rPr>
      </w:pPr>
      <w:r w:rsidRPr="00A93467">
        <w:rPr>
          <w:bCs/>
          <w:color w:val="00B0F0"/>
          <w:sz w:val="28"/>
          <w:szCs w:val="28"/>
        </w:rPr>
        <w:t xml:space="preserve">Determination of Priorities </w:t>
      </w:r>
    </w:p>
    <w:p w14:paraId="08368402" w14:textId="77777777" w:rsidR="00B42FCC" w:rsidRDefault="00B42FCC" w:rsidP="00285F8D">
      <w:pPr>
        <w:pStyle w:val="Default"/>
        <w:jc w:val="both"/>
      </w:pPr>
      <w:r w:rsidRPr="006844B7">
        <w:t xml:space="preserve">The Governing Body, as admissions authority for the school, has to operate an equal preference system. </w:t>
      </w:r>
      <w:r w:rsidR="006F6EEC">
        <w:t xml:space="preserve"> </w:t>
      </w:r>
      <w:r w:rsidRPr="006844B7">
        <w:t>In the event of oversubscription, all applications for the school will be considered equally and ranked in orde</w:t>
      </w:r>
      <w:r w:rsidR="00351F4A">
        <w:t>r of how they meet the criteria:</w:t>
      </w:r>
      <w:r w:rsidRPr="006844B7">
        <w:t xml:space="preserve"> </w:t>
      </w:r>
    </w:p>
    <w:p w14:paraId="2E72EF69" w14:textId="77777777" w:rsidR="006F6EEC" w:rsidRPr="006844B7" w:rsidRDefault="006F6EEC" w:rsidP="00285F8D">
      <w:pPr>
        <w:pStyle w:val="Default"/>
        <w:jc w:val="both"/>
      </w:pPr>
    </w:p>
    <w:p w14:paraId="0A5748D8" w14:textId="77777777" w:rsidR="00B42FCC" w:rsidRPr="006844B7" w:rsidRDefault="00B42FCC" w:rsidP="00285F8D">
      <w:pPr>
        <w:pStyle w:val="Default"/>
        <w:tabs>
          <w:tab w:val="left" w:pos="284"/>
        </w:tabs>
        <w:spacing w:after="18"/>
        <w:ind w:left="284" w:hanging="284"/>
        <w:jc w:val="both"/>
      </w:pPr>
      <w:r w:rsidRPr="006844B7">
        <w:t>1.</w:t>
      </w:r>
      <w:r w:rsidR="006F6EEC">
        <w:tab/>
      </w:r>
      <w:r w:rsidR="009D766A" w:rsidRPr="006844B7">
        <w:t>Children</w:t>
      </w:r>
      <w:r w:rsidRPr="006844B7">
        <w:t xml:space="preserve"> in Public Care (looked after children). </w:t>
      </w:r>
    </w:p>
    <w:p w14:paraId="519234B3" w14:textId="32962B69" w:rsidR="00B42FCC" w:rsidRPr="006844B7" w:rsidRDefault="006F6EEC" w:rsidP="00285F8D">
      <w:pPr>
        <w:pStyle w:val="Default"/>
        <w:tabs>
          <w:tab w:val="left" w:pos="284"/>
        </w:tabs>
        <w:spacing w:after="18"/>
        <w:ind w:left="284" w:hanging="284"/>
        <w:jc w:val="both"/>
      </w:pPr>
      <w:r>
        <w:t>2.</w:t>
      </w:r>
      <w:r>
        <w:tab/>
      </w:r>
      <w:r w:rsidR="00B42FCC" w:rsidRPr="006844B7">
        <w:t>Children whose older sibling will be attending the school on the admission date</w:t>
      </w:r>
      <w:r w:rsidR="0058589F">
        <w:t>.</w:t>
      </w:r>
    </w:p>
    <w:p w14:paraId="70FC93A3" w14:textId="77777777" w:rsidR="00B42FCC" w:rsidRPr="006844B7" w:rsidRDefault="006F6EEC" w:rsidP="00285F8D">
      <w:pPr>
        <w:pStyle w:val="Default"/>
        <w:tabs>
          <w:tab w:val="left" w:pos="284"/>
        </w:tabs>
        <w:ind w:left="284" w:hanging="284"/>
        <w:jc w:val="both"/>
      </w:pPr>
      <w:r>
        <w:t>3.</w:t>
      </w:r>
      <w:r>
        <w:tab/>
      </w:r>
      <w:r w:rsidR="00B42FCC" w:rsidRPr="006844B7">
        <w:t xml:space="preserve">Children of members of staff employed by the school in either or both of the following circumstances: </w:t>
      </w:r>
    </w:p>
    <w:p w14:paraId="24B8C18A" w14:textId="77777777" w:rsidR="00B42FCC" w:rsidRPr="006844B7" w:rsidRDefault="00B42FCC" w:rsidP="00285F8D">
      <w:pPr>
        <w:pStyle w:val="Default"/>
        <w:tabs>
          <w:tab w:val="left" w:pos="284"/>
        </w:tabs>
        <w:ind w:left="568" w:hanging="284"/>
        <w:jc w:val="both"/>
      </w:pPr>
      <w:r w:rsidRPr="006844B7">
        <w:t xml:space="preserve">a) where the member of staff has been employed at the school for two or more years at the time at which the application for admission to the school is made, and/or </w:t>
      </w:r>
    </w:p>
    <w:p w14:paraId="5EE57F35" w14:textId="77777777" w:rsidR="00B42FCC" w:rsidRPr="006844B7" w:rsidRDefault="00B42FCC" w:rsidP="00285F8D">
      <w:pPr>
        <w:pStyle w:val="Default"/>
        <w:tabs>
          <w:tab w:val="left" w:pos="284"/>
        </w:tabs>
        <w:ind w:left="568" w:hanging="284"/>
        <w:jc w:val="both"/>
      </w:pPr>
      <w:r w:rsidRPr="006844B7">
        <w:t xml:space="preserve">b) the member of staff is recruited to fill a vacant post for which there is a demonstrable skill shortage. </w:t>
      </w:r>
    </w:p>
    <w:p w14:paraId="254DF750" w14:textId="77777777" w:rsidR="00B42FCC" w:rsidRPr="006844B7" w:rsidRDefault="006F6EEC" w:rsidP="00285F8D">
      <w:pPr>
        <w:pStyle w:val="Default"/>
        <w:tabs>
          <w:tab w:val="left" w:pos="284"/>
        </w:tabs>
        <w:ind w:left="284" w:hanging="284"/>
        <w:jc w:val="both"/>
      </w:pPr>
      <w:r>
        <w:t>4.</w:t>
      </w:r>
      <w:r>
        <w:tab/>
      </w:r>
      <w:r w:rsidR="00B42FCC" w:rsidRPr="006844B7">
        <w:t>In the event of oversubscription, places will be offered to those living nearest to the school (measurements will be determined using the Local Authority’s GI</w:t>
      </w:r>
      <w:r>
        <w:t>S computerised mapping system).</w:t>
      </w:r>
    </w:p>
    <w:p w14:paraId="3B15707C" w14:textId="77777777" w:rsidR="00B42FCC" w:rsidRPr="006844B7" w:rsidRDefault="00B42FCC" w:rsidP="00285F8D">
      <w:pPr>
        <w:pStyle w:val="Default"/>
        <w:jc w:val="both"/>
      </w:pPr>
    </w:p>
    <w:p w14:paraId="40891645" w14:textId="77777777" w:rsidR="00B42FCC" w:rsidRPr="00A93467" w:rsidRDefault="006844B7" w:rsidP="00285F8D">
      <w:pPr>
        <w:pStyle w:val="Default"/>
        <w:jc w:val="both"/>
        <w:rPr>
          <w:color w:val="00B0F0"/>
          <w:sz w:val="28"/>
          <w:szCs w:val="22"/>
        </w:rPr>
      </w:pPr>
      <w:r>
        <w:rPr>
          <w:bCs/>
          <w:color w:val="00B0F0"/>
          <w:sz w:val="28"/>
          <w:szCs w:val="22"/>
        </w:rPr>
        <w:t>Application P</w:t>
      </w:r>
      <w:r w:rsidR="00B42FCC" w:rsidRPr="00A93467">
        <w:rPr>
          <w:bCs/>
          <w:color w:val="00B0F0"/>
          <w:sz w:val="28"/>
          <w:szCs w:val="22"/>
        </w:rPr>
        <w:t xml:space="preserve">rocess </w:t>
      </w:r>
    </w:p>
    <w:p w14:paraId="2E06D2AE" w14:textId="5E6A8CEE" w:rsidR="00B42FCC" w:rsidRDefault="00B42FCC" w:rsidP="00285F8D">
      <w:pPr>
        <w:pStyle w:val="Default"/>
        <w:jc w:val="both"/>
      </w:pPr>
      <w:r w:rsidRPr="006844B7">
        <w:t xml:space="preserve">Applications should be made </w:t>
      </w:r>
      <w:r w:rsidR="009F0580">
        <w:t>using your</w:t>
      </w:r>
      <w:r w:rsidRPr="006844B7">
        <w:t xml:space="preserve"> Local Authority’s </w:t>
      </w:r>
      <w:r w:rsidR="005C60CF">
        <w:t xml:space="preserve">(LA) </w:t>
      </w:r>
      <w:r w:rsidRPr="006844B7">
        <w:t xml:space="preserve">Common </w:t>
      </w:r>
      <w:r w:rsidR="005B4DF7">
        <w:t xml:space="preserve">Application Form </w:t>
      </w:r>
      <w:r w:rsidR="00285F8D">
        <w:t xml:space="preserve">or online </w:t>
      </w:r>
      <w:r w:rsidR="005C60CF">
        <w:t xml:space="preserve">via their website </w:t>
      </w:r>
      <w:r w:rsidRPr="006844B7">
        <w:t xml:space="preserve">by the closing date for applications which is </w:t>
      </w:r>
      <w:r w:rsidR="00025EA0">
        <w:rPr>
          <w:b/>
          <w:bCs/>
        </w:rPr>
        <w:t>31 October 20</w:t>
      </w:r>
      <w:r w:rsidR="00285F8D">
        <w:rPr>
          <w:b/>
          <w:bCs/>
        </w:rPr>
        <w:t>2</w:t>
      </w:r>
      <w:r w:rsidR="0058589F">
        <w:rPr>
          <w:b/>
          <w:bCs/>
        </w:rPr>
        <w:t>5</w:t>
      </w:r>
      <w:r w:rsidRPr="006844B7">
        <w:rPr>
          <w:b/>
          <w:bCs/>
        </w:rPr>
        <w:t>.</w:t>
      </w:r>
      <w:r w:rsidRPr="005C60CF">
        <w:t xml:space="preserve"> </w:t>
      </w:r>
      <w:r w:rsidR="008B5D83" w:rsidRPr="005C60CF">
        <w:t xml:space="preserve"> </w:t>
      </w:r>
      <w:r w:rsidR="001D6DF6">
        <w:t xml:space="preserve">Information provided by </w:t>
      </w:r>
      <w:r w:rsidR="00FD01CC">
        <w:t>your</w:t>
      </w:r>
      <w:r w:rsidR="001D6DF6">
        <w:t xml:space="preserve"> LA on how to apply is </w:t>
      </w:r>
      <w:r w:rsidR="00FD01CC">
        <w:t xml:space="preserve">usually </w:t>
      </w:r>
      <w:r w:rsidR="001D6DF6">
        <w:t xml:space="preserve">sent to primary schools </w:t>
      </w:r>
      <w:r w:rsidR="00FD01CC">
        <w:t>to</w:t>
      </w:r>
      <w:r w:rsidR="001D6DF6">
        <w:t xml:space="preserve"> be sent home with Year 6 children</w:t>
      </w:r>
      <w:r w:rsidR="00FD01CC">
        <w:t>.</w:t>
      </w:r>
    </w:p>
    <w:p w14:paraId="3CF1E008" w14:textId="77777777" w:rsidR="005C60CF" w:rsidRPr="006844B7" w:rsidRDefault="005C60CF" w:rsidP="00285F8D">
      <w:pPr>
        <w:pStyle w:val="Default"/>
        <w:jc w:val="both"/>
      </w:pPr>
    </w:p>
    <w:p w14:paraId="17531B97" w14:textId="7853798E" w:rsidR="00B42FCC" w:rsidRPr="006844B7" w:rsidRDefault="00285F8D" w:rsidP="00285F8D">
      <w:pPr>
        <w:pStyle w:val="Default"/>
        <w:jc w:val="both"/>
      </w:pPr>
      <w:r>
        <w:t xml:space="preserve">Bath &amp; North East Somerset Council (B&amp;NES) </w:t>
      </w:r>
      <w:r w:rsidR="008B5D83">
        <w:t>process all applications on behalf of the school in line with the school’s Admissions Policy</w:t>
      </w:r>
      <w:r w:rsidR="00B42FCC" w:rsidRPr="006844B7">
        <w:t xml:space="preserve">. </w:t>
      </w:r>
      <w:r w:rsidR="006F6EEC">
        <w:t xml:space="preserve"> </w:t>
      </w:r>
      <w:r w:rsidR="00B42FCC" w:rsidRPr="006844B7">
        <w:t xml:space="preserve">Offers of places are made by </w:t>
      </w:r>
      <w:r>
        <w:t xml:space="preserve">B&amp;NES and </w:t>
      </w:r>
      <w:r w:rsidR="0030672C">
        <w:t xml:space="preserve">if you live outside of the BANES area, </w:t>
      </w:r>
      <w:r>
        <w:t xml:space="preserve">you will be notified by your </w:t>
      </w:r>
      <w:r w:rsidR="005C60CF">
        <w:t xml:space="preserve">own </w:t>
      </w:r>
      <w:r w:rsidR="00B42FCC" w:rsidRPr="006844B7">
        <w:t xml:space="preserve">LA. </w:t>
      </w:r>
      <w:r w:rsidR="008B5D83">
        <w:t xml:space="preserve"> </w:t>
      </w:r>
      <w:r w:rsidR="006F6EEC" w:rsidRPr="006844B7">
        <w:t xml:space="preserve">Parents whose school place application is </w:t>
      </w:r>
      <w:r w:rsidR="005B4DF7">
        <w:t>refused</w:t>
      </w:r>
      <w:r w:rsidR="006F6EEC" w:rsidRPr="006844B7">
        <w:t xml:space="preserve"> by the Governing Body </w:t>
      </w:r>
      <w:r w:rsidR="00FD01CC">
        <w:t xml:space="preserve">can choose to join the waiting list and also </w:t>
      </w:r>
      <w:r w:rsidR="006F6EEC" w:rsidRPr="006844B7">
        <w:t xml:space="preserve">have the legal right of appeal to an Independent Appeals Panel. </w:t>
      </w:r>
      <w:r w:rsidR="006F6EEC">
        <w:t xml:space="preserve"> </w:t>
      </w:r>
      <w:r w:rsidR="006F6EEC" w:rsidRPr="006844B7">
        <w:t xml:space="preserve">Details concerning how to appeal will be explained in the decision letter. </w:t>
      </w:r>
      <w:r w:rsidR="006F6EEC">
        <w:t xml:space="preserve"> </w:t>
      </w:r>
      <w:r w:rsidR="00B42FCC" w:rsidRPr="006844B7">
        <w:t xml:space="preserve">Any places which do become available will be reallocated </w:t>
      </w:r>
      <w:r w:rsidR="00FD01CC">
        <w:t xml:space="preserve">from the waiting list </w:t>
      </w:r>
      <w:r w:rsidR="00B42FCC" w:rsidRPr="006844B7">
        <w:t xml:space="preserve">using the </w:t>
      </w:r>
      <w:r w:rsidR="00FD01CC">
        <w:t xml:space="preserve">school’s </w:t>
      </w:r>
      <w:r w:rsidR="00B42FCC" w:rsidRPr="006844B7">
        <w:t>Admissions Criteria</w:t>
      </w:r>
      <w:r w:rsidR="00FD01CC">
        <w:t xml:space="preserve">.  This could include </w:t>
      </w:r>
      <w:r w:rsidR="00B42FCC" w:rsidRPr="006844B7">
        <w:t xml:space="preserve">any late applications received. </w:t>
      </w:r>
    </w:p>
    <w:p w14:paraId="6A5632EA" w14:textId="77777777" w:rsidR="00B42FCC" w:rsidRPr="006844B7" w:rsidRDefault="00B42FCC" w:rsidP="00285F8D">
      <w:pPr>
        <w:pStyle w:val="Default"/>
        <w:jc w:val="both"/>
      </w:pPr>
    </w:p>
    <w:p w14:paraId="35D9EAFE" w14:textId="77777777" w:rsidR="00773C3C" w:rsidRDefault="00773C3C">
      <w:pPr>
        <w:spacing w:after="0" w:line="240" w:lineRule="auto"/>
        <w:rPr>
          <w:rFonts w:ascii="Calibri" w:hAnsi="Calibri" w:cs="Calibri"/>
          <w:bCs/>
          <w:color w:val="00B0F0"/>
          <w:sz w:val="28"/>
        </w:rPr>
      </w:pPr>
      <w:r>
        <w:rPr>
          <w:bCs/>
          <w:color w:val="00B0F0"/>
          <w:sz w:val="28"/>
        </w:rPr>
        <w:br w:type="page"/>
      </w:r>
    </w:p>
    <w:p w14:paraId="07EC2AA8" w14:textId="028B521E" w:rsidR="00B42FCC" w:rsidRPr="00A93467" w:rsidRDefault="00B42FCC" w:rsidP="00285F8D">
      <w:pPr>
        <w:pStyle w:val="Default"/>
        <w:jc w:val="both"/>
        <w:rPr>
          <w:color w:val="00B0F0"/>
          <w:sz w:val="28"/>
          <w:szCs w:val="22"/>
        </w:rPr>
      </w:pPr>
      <w:r w:rsidRPr="00A93467">
        <w:rPr>
          <w:bCs/>
          <w:color w:val="00B0F0"/>
          <w:sz w:val="28"/>
          <w:szCs w:val="22"/>
        </w:rPr>
        <w:lastRenderedPageBreak/>
        <w:t xml:space="preserve">Applications for students with </w:t>
      </w:r>
      <w:r w:rsidR="00E8604B">
        <w:rPr>
          <w:bCs/>
          <w:color w:val="00B0F0"/>
          <w:sz w:val="28"/>
          <w:szCs w:val="22"/>
        </w:rPr>
        <w:t>Education Health Care Plans (EHCP)</w:t>
      </w:r>
      <w:r w:rsidRPr="00A93467">
        <w:rPr>
          <w:bCs/>
          <w:color w:val="00B0F0"/>
          <w:sz w:val="28"/>
          <w:szCs w:val="22"/>
        </w:rPr>
        <w:t xml:space="preserve"> </w:t>
      </w:r>
    </w:p>
    <w:p w14:paraId="0A2D14E0" w14:textId="583870B2" w:rsidR="00B42FCC" w:rsidRDefault="00B42FCC" w:rsidP="0030672C">
      <w:pPr>
        <w:pStyle w:val="Default"/>
        <w:jc w:val="both"/>
      </w:pPr>
      <w:r w:rsidRPr="006844B7">
        <w:t xml:space="preserve">There is a different procedure for the admission to school for children with </w:t>
      </w:r>
      <w:r w:rsidR="0058589F">
        <w:t xml:space="preserve">an </w:t>
      </w:r>
      <w:r w:rsidR="00E8604B">
        <w:t>EHCP</w:t>
      </w:r>
      <w:r w:rsidRPr="006844B7">
        <w:t xml:space="preserve">: it is administered by the Local Authority (LA) </w:t>
      </w:r>
      <w:r w:rsidR="002F0345">
        <w:t>where</w:t>
      </w:r>
      <w:r w:rsidRPr="006844B7">
        <w:t xml:space="preserve"> the family lives. </w:t>
      </w:r>
      <w:r w:rsidR="008B5D83">
        <w:t xml:space="preserve"> </w:t>
      </w:r>
      <w:r w:rsidRPr="006844B7">
        <w:t xml:space="preserve">The LA is responsible for issuing the </w:t>
      </w:r>
      <w:r w:rsidR="00E8604B">
        <w:t xml:space="preserve">EHCP </w:t>
      </w:r>
      <w:r w:rsidRPr="006844B7">
        <w:t xml:space="preserve">and consulting parents and the governing body of Oldfield School, before the school is named in the </w:t>
      </w:r>
      <w:r w:rsidR="001D6DF6">
        <w:t>EHCP</w:t>
      </w:r>
      <w:r w:rsidRPr="006844B7">
        <w:t>.</w:t>
      </w:r>
      <w:r w:rsidR="00A557C8" w:rsidRPr="006844B7">
        <w:t xml:space="preserve"> </w:t>
      </w:r>
      <w:r w:rsidR="008B5D83">
        <w:t xml:space="preserve"> </w:t>
      </w:r>
      <w:r w:rsidR="00A557C8" w:rsidRPr="006844B7">
        <w:t xml:space="preserve">If the school is named in the </w:t>
      </w:r>
      <w:r w:rsidR="00E8604B">
        <w:t>EHCP</w:t>
      </w:r>
      <w:r w:rsidRPr="006844B7">
        <w:t xml:space="preserve"> the child will be admitted.</w:t>
      </w:r>
    </w:p>
    <w:p w14:paraId="7E867E6F" w14:textId="77777777" w:rsidR="006844B7" w:rsidRPr="006844B7" w:rsidRDefault="006844B7" w:rsidP="00285F8D">
      <w:pPr>
        <w:spacing w:after="0"/>
        <w:jc w:val="both"/>
        <w:rPr>
          <w:sz w:val="24"/>
          <w:szCs w:val="24"/>
        </w:rPr>
      </w:pPr>
    </w:p>
    <w:p w14:paraId="08AD56D9" w14:textId="77777777" w:rsidR="00A93467" w:rsidRPr="00A93467" w:rsidRDefault="00A93467" w:rsidP="00285F8D">
      <w:pPr>
        <w:spacing w:after="0" w:line="240" w:lineRule="auto"/>
        <w:jc w:val="both"/>
        <w:outlineLvl w:val="2"/>
        <w:rPr>
          <w:rFonts w:eastAsia="Times New Roman" w:cstheme="minorHAnsi"/>
          <w:color w:val="00B0F0"/>
          <w:sz w:val="28"/>
          <w:szCs w:val="28"/>
          <w:lang w:eastAsia="en-GB"/>
        </w:rPr>
      </w:pPr>
      <w:r w:rsidRPr="00A93467">
        <w:rPr>
          <w:rFonts w:eastAsia="Times New Roman" w:cstheme="minorHAnsi"/>
          <w:color w:val="00B0F0"/>
          <w:sz w:val="28"/>
          <w:szCs w:val="28"/>
          <w:lang w:eastAsia="en-GB"/>
        </w:rPr>
        <w:t>Appeal Timetable</w:t>
      </w:r>
    </w:p>
    <w:p w14:paraId="7CE9734F" w14:textId="04B9A5F8" w:rsidR="00A93467" w:rsidRPr="006844B7" w:rsidRDefault="00A93467" w:rsidP="0030672C">
      <w:pPr>
        <w:spacing w:after="0" w:line="240" w:lineRule="auto"/>
        <w:jc w:val="both"/>
        <w:rPr>
          <w:rFonts w:eastAsia="Times New Roman" w:cstheme="minorHAnsi"/>
          <w:color w:val="444444"/>
          <w:sz w:val="24"/>
          <w:szCs w:val="24"/>
          <w:lang w:eastAsia="en-GB"/>
        </w:rPr>
      </w:pPr>
      <w:r w:rsidRPr="006844B7">
        <w:rPr>
          <w:rFonts w:eastAsia="Times New Roman" w:cstheme="minorHAnsi"/>
          <w:b/>
          <w:bCs/>
          <w:color w:val="444444"/>
          <w:sz w:val="24"/>
          <w:szCs w:val="24"/>
          <w:lang w:eastAsia="en-GB"/>
        </w:rPr>
        <w:t>0</w:t>
      </w:r>
      <w:r w:rsidR="002F0345">
        <w:rPr>
          <w:rFonts w:eastAsia="Times New Roman" w:cstheme="minorHAnsi"/>
          <w:b/>
          <w:bCs/>
          <w:color w:val="444444"/>
          <w:sz w:val="24"/>
          <w:szCs w:val="24"/>
          <w:lang w:eastAsia="en-GB"/>
        </w:rPr>
        <w:t>2</w:t>
      </w:r>
      <w:r w:rsidRPr="006844B7">
        <w:rPr>
          <w:rFonts w:eastAsia="Times New Roman" w:cstheme="minorHAnsi"/>
          <w:b/>
          <w:bCs/>
          <w:color w:val="444444"/>
          <w:sz w:val="24"/>
          <w:szCs w:val="24"/>
          <w:lang w:eastAsia="en-GB"/>
        </w:rPr>
        <w:t>/03/</w:t>
      </w:r>
      <w:r w:rsidR="005B54E7">
        <w:rPr>
          <w:rFonts w:eastAsia="Times New Roman" w:cstheme="minorHAnsi"/>
          <w:b/>
          <w:bCs/>
          <w:color w:val="444444"/>
          <w:sz w:val="24"/>
          <w:szCs w:val="24"/>
          <w:lang w:eastAsia="en-GB"/>
        </w:rPr>
        <w:t>2</w:t>
      </w:r>
      <w:r w:rsidR="002F0345">
        <w:rPr>
          <w:rFonts w:eastAsia="Times New Roman" w:cstheme="minorHAnsi"/>
          <w:b/>
          <w:bCs/>
          <w:color w:val="444444"/>
          <w:sz w:val="24"/>
          <w:szCs w:val="24"/>
          <w:lang w:eastAsia="en-GB"/>
        </w:rPr>
        <w:t>6</w:t>
      </w:r>
      <w:r w:rsidR="00E06474">
        <w:rPr>
          <w:rFonts w:eastAsia="Times New Roman" w:cstheme="minorHAnsi"/>
          <w:b/>
          <w:bCs/>
          <w:color w:val="444444"/>
          <w:sz w:val="24"/>
          <w:szCs w:val="24"/>
          <w:lang w:eastAsia="en-GB"/>
        </w:rPr>
        <w:t>:</w:t>
      </w:r>
      <w:r w:rsidR="001D6DF6">
        <w:rPr>
          <w:rFonts w:eastAsia="Times New Roman" w:cstheme="minorHAnsi"/>
          <w:color w:val="444444"/>
          <w:sz w:val="24"/>
          <w:szCs w:val="24"/>
          <w:lang w:eastAsia="en-GB"/>
        </w:rPr>
        <w:tab/>
      </w:r>
      <w:r w:rsidR="00E06474">
        <w:rPr>
          <w:rFonts w:eastAsia="Times New Roman" w:cstheme="minorHAnsi"/>
          <w:color w:val="444444"/>
          <w:sz w:val="24"/>
          <w:szCs w:val="24"/>
          <w:lang w:eastAsia="en-GB"/>
        </w:rPr>
        <w:t xml:space="preserve"> </w:t>
      </w:r>
      <w:r w:rsidRPr="006844B7">
        <w:rPr>
          <w:rFonts w:eastAsia="Times New Roman" w:cstheme="minorHAnsi"/>
          <w:color w:val="444444"/>
          <w:sz w:val="24"/>
          <w:szCs w:val="24"/>
          <w:lang w:eastAsia="en-GB"/>
        </w:rPr>
        <w:t>Parents</w:t>
      </w:r>
      <w:r w:rsidR="006F6EEC">
        <w:rPr>
          <w:rFonts w:eastAsia="Times New Roman" w:cstheme="minorHAnsi"/>
          <w:color w:val="444444"/>
          <w:sz w:val="24"/>
          <w:szCs w:val="24"/>
          <w:lang w:eastAsia="en-GB"/>
        </w:rPr>
        <w:t xml:space="preserve"> are</w:t>
      </w:r>
      <w:r w:rsidRPr="006844B7">
        <w:rPr>
          <w:rFonts w:eastAsia="Times New Roman" w:cstheme="minorHAnsi"/>
          <w:color w:val="444444"/>
          <w:sz w:val="24"/>
          <w:szCs w:val="24"/>
          <w:lang w:eastAsia="en-GB"/>
        </w:rPr>
        <w:t xml:space="preserve"> notified by the Local Authority of their allocated school</w:t>
      </w:r>
    </w:p>
    <w:p w14:paraId="22F98B8C" w14:textId="45190EE7" w:rsidR="00A93467" w:rsidRPr="006844B7" w:rsidRDefault="002F0345" w:rsidP="0030672C">
      <w:pPr>
        <w:spacing w:after="0" w:line="240" w:lineRule="auto"/>
        <w:jc w:val="both"/>
        <w:rPr>
          <w:rFonts w:eastAsia="Times New Roman" w:cstheme="minorHAnsi"/>
          <w:color w:val="444444"/>
          <w:sz w:val="24"/>
          <w:szCs w:val="24"/>
          <w:lang w:eastAsia="en-GB"/>
        </w:rPr>
      </w:pPr>
      <w:r>
        <w:rPr>
          <w:rFonts w:eastAsia="Times New Roman" w:cstheme="minorHAnsi"/>
          <w:b/>
          <w:bCs/>
          <w:color w:val="444444"/>
          <w:sz w:val="24"/>
          <w:szCs w:val="24"/>
          <w:lang w:eastAsia="en-GB"/>
        </w:rPr>
        <w:t>30</w:t>
      </w:r>
      <w:r w:rsidR="005B54E7">
        <w:rPr>
          <w:rFonts w:eastAsia="Times New Roman" w:cstheme="minorHAnsi"/>
          <w:b/>
          <w:bCs/>
          <w:color w:val="444444"/>
          <w:sz w:val="24"/>
          <w:szCs w:val="24"/>
          <w:lang w:eastAsia="en-GB"/>
        </w:rPr>
        <w:t>/0</w:t>
      </w:r>
      <w:r>
        <w:rPr>
          <w:rFonts w:eastAsia="Times New Roman" w:cstheme="minorHAnsi"/>
          <w:b/>
          <w:bCs/>
          <w:color w:val="444444"/>
          <w:sz w:val="24"/>
          <w:szCs w:val="24"/>
          <w:lang w:eastAsia="en-GB"/>
        </w:rPr>
        <w:t>3</w:t>
      </w:r>
      <w:r w:rsidR="005B54E7">
        <w:rPr>
          <w:rFonts w:eastAsia="Times New Roman" w:cstheme="minorHAnsi"/>
          <w:b/>
          <w:bCs/>
          <w:color w:val="444444"/>
          <w:sz w:val="24"/>
          <w:szCs w:val="24"/>
          <w:lang w:eastAsia="en-GB"/>
        </w:rPr>
        <w:t>/2</w:t>
      </w:r>
      <w:r w:rsidR="00E06474">
        <w:rPr>
          <w:rFonts w:eastAsia="Times New Roman" w:cstheme="minorHAnsi"/>
          <w:b/>
          <w:bCs/>
          <w:color w:val="444444"/>
          <w:sz w:val="24"/>
          <w:szCs w:val="24"/>
          <w:lang w:eastAsia="en-GB"/>
        </w:rPr>
        <w:t>5:</w:t>
      </w:r>
      <w:r w:rsidR="001D6DF6">
        <w:rPr>
          <w:rFonts w:eastAsia="Times New Roman" w:cstheme="minorHAnsi"/>
          <w:color w:val="444444"/>
          <w:sz w:val="24"/>
          <w:szCs w:val="24"/>
          <w:lang w:eastAsia="en-GB"/>
        </w:rPr>
        <w:tab/>
      </w:r>
      <w:r w:rsidR="00E06474">
        <w:rPr>
          <w:rFonts w:eastAsia="Times New Roman" w:cstheme="minorHAnsi"/>
          <w:color w:val="444444"/>
          <w:sz w:val="24"/>
          <w:szCs w:val="24"/>
          <w:lang w:eastAsia="en-GB"/>
        </w:rPr>
        <w:t xml:space="preserve"> </w:t>
      </w:r>
      <w:r w:rsidR="00A93467" w:rsidRPr="006844B7">
        <w:rPr>
          <w:rFonts w:eastAsia="Times New Roman" w:cstheme="minorHAnsi"/>
          <w:color w:val="444444"/>
          <w:sz w:val="24"/>
          <w:szCs w:val="24"/>
          <w:lang w:eastAsia="en-GB"/>
        </w:rPr>
        <w:t xml:space="preserve">Deadline for lodging an appeal for Oldfield </w:t>
      </w:r>
      <w:r w:rsidR="00025EA0">
        <w:rPr>
          <w:rFonts w:eastAsia="Times New Roman" w:cstheme="minorHAnsi"/>
          <w:color w:val="444444"/>
          <w:sz w:val="24"/>
          <w:szCs w:val="24"/>
          <w:lang w:eastAsia="en-GB"/>
        </w:rPr>
        <w:t>school admission (September 20</w:t>
      </w:r>
      <w:r w:rsidR="005B54E7">
        <w:rPr>
          <w:rFonts w:eastAsia="Times New Roman" w:cstheme="minorHAnsi"/>
          <w:color w:val="444444"/>
          <w:sz w:val="24"/>
          <w:szCs w:val="24"/>
          <w:lang w:eastAsia="en-GB"/>
        </w:rPr>
        <w:t>2</w:t>
      </w:r>
      <w:r w:rsidR="004A2EE0">
        <w:rPr>
          <w:rFonts w:eastAsia="Times New Roman" w:cstheme="minorHAnsi"/>
          <w:color w:val="444444"/>
          <w:sz w:val="24"/>
          <w:szCs w:val="24"/>
          <w:lang w:eastAsia="en-GB"/>
        </w:rPr>
        <w:t>6</w:t>
      </w:r>
      <w:r w:rsidR="00A93467" w:rsidRPr="006844B7">
        <w:rPr>
          <w:rFonts w:eastAsia="Times New Roman" w:cstheme="minorHAnsi"/>
          <w:color w:val="444444"/>
          <w:sz w:val="24"/>
          <w:szCs w:val="24"/>
          <w:lang w:eastAsia="en-GB"/>
        </w:rPr>
        <w:t>)</w:t>
      </w:r>
      <w:r w:rsidR="00E06474">
        <w:rPr>
          <w:rFonts w:eastAsia="Times New Roman" w:cstheme="minorHAnsi"/>
          <w:color w:val="444444"/>
          <w:sz w:val="24"/>
          <w:szCs w:val="24"/>
          <w:lang w:eastAsia="en-GB"/>
        </w:rPr>
        <w:t xml:space="preserve"> </w:t>
      </w:r>
    </w:p>
    <w:p w14:paraId="5A6B386C" w14:textId="17827F7A" w:rsidR="00A93467" w:rsidRDefault="005B54E7" w:rsidP="0030672C">
      <w:pPr>
        <w:spacing w:after="0" w:line="240" w:lineRule="auto"/>
        <w:jc w:val="both"/>
        <w:rPr>
          <w:rFonts w:eastAsia="Times New Roman" w:cstheme="minorHAnsi"/>
          <w:color w:val="444444"/>
          <w:sz w:val="24"/>
          <w:szCs w:val="24"/>
          <w:lang w:eastAsia="en-GB"/>
        </w:rPr>
      </w:pPr>
      <w:r>
        <w:rPr>
          <w:rFonts w:eastAsia="Times New Roman" w:cstheme="minorHAnsi"/>
          <w:b/>
          <w:bCs/>
          <w:color w:val="444444"/>
          <w:sz w:val="24"/>
          <w:szCs w:val="24"/>
          <w:lang w:eastAsia="en-GB"/>
        </w:rPr>
        <w:t>June onwards</w:t>
      </w:r>
      <w:r w:rsidR="00E06474">
        <w:rPr>
          <w:rFonts w:eastAsia="Times New Roman" w:cstheme="minorHAnsi"/>
          <w:b/>
          <w:bCs/>
          <w:color w:val="444444"/>
          <w:sz w:val="24"/>
          <w:szCs w:val="24"/>
          <w:lang w:eastAsia="en-GB"/>
        </w:rPr>
        <w:t xml:space="preserve">: </w:t>
      </w:r>
      <w:r w:rsidR="006F6EEC">
        <w:rPr>
          <w:rFonts w:eastAsia="Times New Roman" w:cstheme="minorHAnsi"/>
          <w:color w:val="444444"/>
          <w:sz w:val="24"/>
          <w:szCs w:val="24"/>
          <w:lang w:eastAsia="en-GB"/>
        </w:rPr>
        <w:t>N</w:t>
      </w:r>
      <w:r w:rsidR="00A93467" w:rsidRPr="006844B7">
        <w:rPr>
          <w:rFonts w:eastAsia="Times New Roman" w:cstheme="minorHAnsi"/>
          <w:color w:val="444444"/>
          <w:sz w:val="24"/>
          <w:szCs w:val="24"/>
          <w:lang w:eastAsia="en-GB"/>
        </w:rPr>
        <w:t>ormal admission round appeal hearings</w:t>
      </w:r>
      <w:r w:rsidR="00E06474">
        <w:rPr>
          <w:rFonts w:eastAsia="Times New Roman" w:cstheme="minorHAnsi"/>
          <w:color w:val="444444"/>
          <w:sz w:val="24"/>
          <w:szCs w:val="24"/>
          <w:lang w:eastAsia="en-GB"/>
        </w:rPr>
        <w:t>.</w:t>
      </w:r>
    </w:p>
    <w:p w14:paraId="1DE15E88" w14:textId="77777777" w:rsidR="00E06474" w:rsidRDefault="00E06474" w:rsidP="0030672C">
      <w:pPr>
        <w:spacing w:after="0" w:line="240" w:lineRule="auto"/>
        <w:jc w:val="both"/>
        <w:rPr>
          <w:rFonts w:eastAsia="Times New Roman" w:cstheme="minorHAnsi"/>
          <w:color w:val="444444"/>
          <w:sz w:val="24"/>
          <w:szCs w:val="24"/>
          <w:lang w:eastAsia="en-GB"/>
        </w:rPr>
      </w:pPr>
    </w:p>
    <w:p w14:paraId="632DB413" w14:textId="1C1CE917" w:rsidR="00E06474" w:rsidRPr="002F0345" w:rsidRDefault="00E06474" w:rsidP="0030672C">
      <w:pPr>
        <w:spacing w:after="0" w:line="240" w:lineRule="auto"/>
        <w:jc w:val="both"/>
        <w:rPr>
          <w:sz w:val="24"/>
          <w:szCs w:val="24"/>
        </w:rPr>
      </w:pPr>
      <w:r>
        <w:rPr>
          <w:rFonts w:eastAsia="Times New Roman" w:cstheme="minorHAnsi"/>
          <w:color w:val="444444"/>
          <w:sz w:val="24"/>
          <w:szCs w:val="24"/>
          <w:lang w:eastAsia="en-GB"/>
        </w:rPr>
        <w:t>Please see here for more information</w:t>
      </w:r>
      <w:r w:rsidR="006E2105">
        <w:rPr>
          <w:rFonts w:eastAsia="Times New Roman" w:cstheme="minorHAnsi"/>
          <w:color w:val="444444"/>
          <w:sz w:val="24"/>
          <w:szCs w:val="24"/>
          <w:lang w:eastAsia="en-GB"/>
        </w:rPr>
        <w:t xml:space="preserve"> on timings</w:t>
      </w:r>
      <w:r>
        <w:rPr>
          <w:rFonts w:eastAsia="Times New Roman" w:cstheme="minorHAnsi"/>
          <w:color w:val="444444"/>
          <w:sz w:val="24"/>
          <w:szCs w:val="24"/>
          <w:lang w:eastAsia="en-GB"/>
        </w:rPr>
        <w:t xml:space="preserve">: </w:t>
      </w:r>
      <w:hyperlink r:id="rId13" w:history="1">
        <w:r w:rsidR="002F0345" w:rsidRPr="002F0345">
          <w:rPr>
            <w:rStyle w:val="Hyperlink"/>
            <w:sz w:val="24"/>
            <w:szCs w:val="24"/>
          </w:rPr>
          <w:t>https://www.bathnes.gov.uk/co-ordinated-secondary-admissions-scheme-2026-2027</w:t>
        </w:r>
      </w:hyperlink>
    </w:p>
    <w:p w14:paraId="23E0D439" w14:textId="77777777" w:rsidR="002F0345" w:rsidRPr="006844B7" w:rsidRDefault="002F0345" w:rsidP="0030672C">
      <w:pPr>
        <w:spacing w:after="0" w:line="240" w:lineRule="auto"/>
        <w:jc w:val="both"/>
        <w:rPr>
          <w:rFonts w:eastAsia="Times New Roman" w:cstheme="minorHAnsi"/>
          <w:color w:val="444444"/>
          <w:sz w:val="24"/>
          <w:szCs w:val="24"/>
          <w:lang w:eastAsia="en-GB"/>
        </w:rPr>
      </w:pPr>
    </w:p>
    <w:p w14:paraId="4BF466E8" w14:textId="7691DA2D" w:rsidR="004A2EE0" w:rsidRPr="001D6DF6" w:rsidRDefault="00025EA0" w:rsidP="001D6DF6">
      <w:pPr>
        <w:spacing w:after="0" w:line="240" w:lineRule="auto"/>
        <w:jc w:val="both"/>
        <w:rPr>
          <w:rFonts w:eastAsia="Times New Roman" w:cstheme="minorHAnsi"/>
          <w:color w:val="444444"/>
          <w:sz w:val="24"/>
          <w:szCs w:val="24"/>
          <w:lang w:eastAsia="en-GB"/>
        </w:rPr>
      </w:pPr>
      <w:r>
        <w:rPr>
          <w:rFonts w:eastAsia="Times New Roman" w:cstheme="minorHAnsi"/>
          <w:color w:val="444444"/>
          <w:sz w:val="24"/>
          <w:szCs w:val="24"/>
          <w:lang w:eastAsia="en-GB"/>
        </w:rPr>
        <w:t>Please contact the</w:t>
      </w:r>
      <w:r w:rsidR="00A93467" w:rsidRPr="006844B7">
        <w:rPr>
          <w:rFonts w:eastAsia="Times New Roman" w:cstheme="minorHAnsi"/>
          <w:color w:val="444444"/>
          <w:sz w:val="24"/>
          <w:szCs w:val="24"/>
          <w:lang w:eastAsia="en-GB"/>
        </w:rPr>
        <w:t xml:space="preserve"> Admissions Officer for further details</w:t>
      </w:r>
      <w:r w:rsidR="001D6DF6">
        <w:rPr>
          <w:rFonts w:eastAsia="Times New Roman" w:cstheme="minorHAnsi"/>
          <w:color w:val="444444"/>
          <w:sz w:val="24"/>
          <w:szCs w:val="24"/>
          <w:lang w:eastAsia="en-GB"/>
        </w:rPr>
        <w:t xml:space="preserve">: </w:t>
      </w:r>
      <w:hyperlink r:id="rId14" w:history="1">
        <w:r w:rsidRPr="001D6DF6">
          <w:rPr>
            <w:rFonts w:eastAsia="Times New Roman" w:cstheme="minorHAnsi"/>
            <w:color w:val="444444"/>
            <w:sz w:val="24"/>
            <w:szCs w:val="24"/>
            <w:lang w:eastAsia="en-GB"/>
          </w:rPr>
          <w:t>admissions@oldfieldschool.com</w:t>
        </w:r>
      </w:hyperlink>
    </w:p>
    <w:p w14:paraId="23B0AC4B" w14:textId="77777777" w:rsidR="006844B7" w:rsidRPr="001D6DF6" w:rsidRDefault="006844B7" w:rsidP="001D6DF6">
      <w:pPr>
        <w:spacing w:after="0" w:line="240" w:lineRule="auto"/>
        <w:jc w:val="both"/>
        <w:rPr>
          <w:rFonts w:eastAsia="Times New Roman" w:cstheme="minorHAnsi"/>
          <w:color w:val="444444"/>
          <w:sz w:val="24"/>
          <w:szCs w:val="24"/>
          <w:lang w:eastAsia="en-GB"/>
        </w:rPr>
      </w:pPr>
    </w:p>
    <w:p w14:paraId="4BCE6E85" w14:textId="77777777" w:rsidR="00A93467" w:rsidRPr="00A93467" w:rsidRDefault="00A93467" w:rsidP="00285F8D">
      <w:pPr>
        <w:spacing w:after="0" w:line="378" w:lineRule="atLeast"/>
        <w:jc w:val="both"/>
        <w:rPr>
          <w:rFonts w:eastAsia="Times New Roman" w:cstheme="minorHAnsi"/>
          <w:color w:val="00B0F0"/>
          <w:sz w:val="28"/>
          <w:szCs w:val="28"/>
          <w:lang w:eastAsia="en-GB"/>
        </w:rPr>
      </w:pPr>
      <w:r w:rsidRPr="00A93467">
        <w:rPr>
          <w:rFonts w:eastAsia="Times New Roman" w:cstheme="minorHAnsi"/>
          <w:color w:val="00B0F0"/>
          <w:sz w:val="28"/>
          <w:szCs w:val="28"/>
          <w:lang w:eastAsia="en-GB"/>
        </w:rPr>
        <w:t>Admissions Frequently Asked Questions</w:t>
      </w:r>
    </w:p>
    <w:p w14:paraId="4972C3C6" w14:textId="77777777" w:rsidR="006F6EEC" w:rsidRPr="006F6EEC" w:rsidRDefault="00A93467" w:rsidP="00285F8D">
      <w:pPr>
        <w:pStyle w:val="ListParagraph"/>
        <w:numPr>
          <w:ilvl w:val="0"/>
          <w:numId w:val="25"/>
        </w:numPr>
        <w:spacing w:after="100" w:afterAutospacing="1" w:line="240" w:lineRule="auto"/>
        <w:ind w:left="284" w:hanging="284"/>
        <w:jc w:val="both"/>
        <w:rPr>
          <w:rFonts w:eastAsia="Times New Roman" w:cstheme="minorHAnsi"/>
          <w:color w:val="444444"/>
          <w:sz w:val="24"/>
          <w:szCs w:val="24"/>
          <w:lang w:eastAsia="en-GB"/>
        </w:rPr>
      </w:pPr>
      <w:r w:rsidRPr="006844B7">
        <w:rPr>
          <w:rFonts w:eastAsia="Times New Roman" w:cstheme="minorHAnsi"/>
          <w:b/>
          <w:bCs/>
          <w:color w:val="444444"/>
          <w:sz w:val="24"/>
          <w:szCs w:val="24"/>
          <w:lang w:eastAsia="en-GB"/>
        </w:rPr>
        <w:t>What policy is used to admit children to the school?</w:t>
      </w:r>
    </w:p>
    <w:p w14:paraId="52CD6C81" w14:textId="38165FB4" w:rsidR="006844B7" w:rsidRDefault="00A93467" w:rsidP="00285F8D">
      <w:pPr>
        <w:pStyle w:val="ListParagraph"/>
        <w:spacing w:after="100" w:afterAutospacing="1" w:line="240" w:lineRule="auto"/>
        <w:ind w:left="284"/>
        <w:jc w:val="both"/>
        <w:rPr>
          <w:rFonts w:eastAsia="Times New Roman" w:cstheme="minorHAnsi"/>
          <w:color w:val="444444"/>
          <w:sz w:val="24"/>
          <w:szCs w:val="24"/>
          <w:lang w:eastAsia="en-GB"/>
        </w:rPr>
      </w:pPr>
      <w:r w:rsidRPr="006844B7">
        <w:rPr>
          <w:rFonts w:eastAsia="Times New Roman" w:cstheme="minorHAnsi"/>
          <w:color w:val="444444"/>
          <w:sz w:val="24"/>
          <w:szCs w:val="24"/>
          <w:lang w:eastAsia="en-GB"/>
        </w:rPr>
        <w:t xml:space="preserve">The Admissions Policy is published each year by the school following consultation with the Local Authority and </w:t>
      </w:r>
      <w:r w:rsidR="001D6DF6">
        <w:rPr>
          <w:rFonts w:eastAsia="Times New Roman" w:cstheme="minorHAnsi"/>
          <w:color w:val="444444"/>
          <w:sz w:val="24"/>
          <w:szCs w:val="24"/>
          <w:lang w:eastAsia="en-GB"/>
        </w:rPr>
        <w:t>c</w:t>
      </w:r>
      <w:r w:rsidRPr="006844B7">
        <w:rPr>
          <w:rFonts w:eastAsia="Times New Roman" w:cstheme="minorHAnsi"/>
          <w:color w:val="444444"/>
          <w:sz w:val="24"/>
          <w:szCs w:val="24"/>
          <w:lang w:eastAsia="en-GB"/>
        </w:rPr>
        <w:t>ommunity.</w:t>
      </w:r>
      <w:r w:rsidR="00FD01CC">
        <w:rPr>
          <w:rFonts w:eastAsia="Times New Roman" w:cstheme="minorHAnsi"/>
          <w:color w:val="444444"/>
          <w:sz w:val="24"/>
          <w:szCs w:val="24"/>
          <w:lang w:eastAsia="en-GB"/>
        </w:rPr>
        <w:t xml:space="preserve">  This is available to view on the school website.</w:t>
      </w:r>
    </w:p>
    <w:p w14:paraId="2DC86815" w14:textId="77777777" w:rsidR="006844B7" w:rsidRDefault="006844B7" w:rsidP="00285F8D">
      <w:pPr>
        <w:pStyle w:val="ListParagraph"/>
        <w:spacing w:after="100" w:afterAutospacing="1" w:line="240" w:lineRule="auto"/>
        <w:ind w:left="284"/>
        <w:jc w:val="both"/>
        <w:rPr>
          <w:rFonts w:eastAsia="Times New Roman" w:cstheme="minorHAnsi"/>
          <w:color w:val="444444"/>
          <w:sz w:val="24"/>
          <w:szCs w:val="24"/>
          <w:lang w:eastAsia="en-GB"/>
        </w:rPr>
      </w:pPr>
    </w:p>
    <w:p w14:paraId="7C4DB196" w14:textId="77777777" w:rsidR="006F6EEC" w:rsidRPr="006F6EEC" w:rsidRDefault="00A93467" w:rsidP="00285F8D">
      <w:pPr>
        <w:pStyle w:val="ListParagraph"/>
        <w:numPr>
          <w:ilvl w:val="0"/>
          <w:numId w:val="25"/>
        </w:numPr>
        <w:spacing w:after="0" w:afterAutospacing="1" w:line="240" w:lineRule="auto"/>
        <w:ind w:left="284" w:hanging="284"/>
        <w:jc w:val="both"/>
        <w:rPr>
          <w:rFonts w:eastAsia="Times New Roman" w:cstheme="minorHAnsi"/>
          <w:color w:val="444444"/>
          <w:sz w:val="24"/>
          <w:szCs w:val="24"/>
          <w:lang w:eastAsia="en-GB"/>
        </w:rPr>
      </w:pPr>
      <w:r w:rsidRPr="006844B7">
        <w:rPr>
          <w:rFonts w:eastAsia="Times New Roman" w:cstheme="minorHAnsi"/>
          <w:b/>
          <w:bCs/>
          <w:color w:val="444444"/>
          <w:sz w:val="24"/>
          <w:szCs w:val="24"/>
          <w:lang w:eastAsia="en-GB"/>
        </w:rPr>
        <w:t>What is your catchment area?</w:t>
      </w:r>
    </w:p>
    <w:p w14:paraId="4BA2BE07" w14:textId="0EF82DD4" w:rsidR="006844B7" w:rsidRDefault="00A93467" w:rsidP="00285F8D">
      <w:pPr>
        <w:pStyle w:val="ListParagraph"/>
        <w:spacing w:after="0" w:afterAutospacing="1" w:line="240" w:lineRule="auto"/>
        <w:ind w:left="284"/>
        <w:jc w:val="both"/>
        <w:rPr>
          <w:rFonts w:eastAsia="Times New Roman" w:cstheme="minorHAnsi"/>
          <w:color w:val="444444"/>
          <w:sz w:val="24"/>
          <w:szCs w:val="24"/>
          <w:lang w:eastAsia="en-GB"/>
        </w:rPr>
      </w:pPr>
      <w:r w:rsidRPr="006844B7">
        <w:rPr>
          <w:rFonts w:eastAsia="Times New Roman" w:cstheme="minorHAnsi"/>
          <w:color w:val="444444"/>
          <w:sz w:val="24"/>
          <w:szCs w:val="24"/>
          <w:lang w:eastAsia="en-GB"/>
        </w:rPr>
        <w:t>There is no specified catchment area</w:t>
      </w:r>
      <w:r w:rsidR="002F0345">
        <w:rPr>
          <w:rFonts w:eastAsia="Times New Roman" w:cstheme="minorHAnsi"/>
          <w:color w:val="444444"/>
          <w:sz w:val="24"/>
          <w:szCs w:val="24"/>
          <w:lang w:eastAsia="en-GB"/>
        </w:rPr>
        <w:t>;</w:t>
      </w:r>
      <w:r w:rsidRPr="006844B7">
        <w:rPr>
          <w:rFonts w:eastAsia="Times New Roman" w:cstheme="minorHAnsi"/>
          <w:color w:val="444444"/>
          <w:sz w:val="24"/>
          <w:szCs w:val="24"/>
          <w:lang w:eastAsia="en-GB"/>
        </w:rPr>
        <w:t xml:space="preserve"> our Admissions Criteria state: </w:t>
      </w:r>
      <w:r w:rsidR="002F0345">
        <w:rPr>
          <w:rFonts w:eastAsia="Times New Roman" w:cstheme="minorHAnsi"/>
          <w:color w:val="444444"/>
          <w:sz w:val="24"/>
          <w:szCs w:val="24"/>
          <w:lang w:eastAsia="en-GB"/>
        </w:rPr>
        <w:t>t</w:t>
      </w:r>
      <w:r w:rsidRPr="006844B7">
        <w:rPr>
          <w:rFonts w:eastAsia="Times New Roman" w:cstheme="minorHAnsi"/>
          <w:color w:val="444444"/>
          <w:sz w:val="24"/>
          <w:szCs w:val="24"/>
          <w:lang w:eastAsia="en-GB"/>
        </w:rPr>
        <w:t xml:space="preserve">hose children who live nearest to the school, as measured in a direct line between </w:t>
      </w:r>
      <w:r w:rsidR="006F6EEC">
        <w:rPr>
          <w:rFonts w:eastAsia="Times New Roman" w:cstheme="minorHAnsi"/>
          <w:color w:val="444444"/>
          <w:sz w:val="24"/>
          <w:szCs w:val="24"/>
          <w:lang w:eastAsia="en-GB"/>
        </w:rPr>
        <w:t>the home address and preferred s</w:t>
      </w:r>
      <w:r w:rsidRPr="006844B7">
        <w:rPr>
          <w:rFonts w:eastAsia="Times New Roman" w:cstheme="minorHAnsi"/>
          <w:color w:val="444444"/>
          <w:sz w:val="24"/>
          <w:szCs w:val="24"/>
          <w:lang w:eastAsia="en-GB"/>
        </w:rPr>
        <w:t>chool.</w:t>
      </w:r>
    </w:p>
    <w:p w14:paraId="3D60FA2B" w14:textId="77777777" w:rsidR="006844B7" w:rsidRPr="006844B7" w:rsidRDefault="006844B7" w:rsidP="00285F8D">
      <w:pPr>
        <w:pStyle w:val="ListParagraph"/>
        <w:jc w:val="both"/>
        <w:rPr>
          <w:rFonts w:eastAsia="Times New Roman" w:cstheme="minorHAnsi"/>
          <w:b/>
          <w:bCs/>
          <w:color w:val="444444"/>
          <w:sz w:val="24"/>
          <w:szCs w:val="24"/>
          <w:lang w:eastAsia="en-GB"/>
        </w:rPr>
      </w:pPr>
    </w:p>
    <w:p w14:paraId="18C2867B" w14:textId="6EB40F12" w:rsidR="00E157DD" w:rsidRPr="00E157DD" w:rsidRDefault="00A93467" w:rsidP="00E157DD">
      <w:pPr>
        <w:pStyle w:val="ListParagraph"/>
        <w:numPr>
          <w:ilvl w:val="0"/>
          <w:numId w:val="25"/>
        </w:numPr>
        <w:spacing w:after="0" w:afterAutospacing="1" w:line="240" w:lineRule="auto"/>
        <w:ind w:left="284" w:hanging="284"/>
        <w:jc w:val="both"/>
        <w:rPr>
          <w:rFonts w:eastAsia="Times New Roman" w:cstheme="minorHAnsi"/>
          <w:color w:val="444444"/>
          <w:sz w:val="24"/>
          <w:szCs w:val="24"/>
          <w:lang w:eastAsia="en-GB"/>
        </w:rPr>
      </w:pPr>
      <w:r w:rsidRPr="00E157DD">
        <w:rPr>
          <w:rFonts w:eastAsia="Times New Roman" w:cstheme="minorHAnsi"/>
          <w:b/>
          <w:bCs/>
          <w:color w:val="444444"/>
          <w:sz w:val="24"/>
          <w:szCs w:val="24"/>
          <w:lang w:eastAsia="en-GB"/>
        </w:rPr>
        <w:t>How many students were admitted into Year 7</w:t>
      </w:r>
      <w:r w:rsidR="00773C3C">
        <w:rPr>
          <w:rFonts w:eastAsia="Times New Roman" w:cstheme="minorHAnsi"/>
          <w:b/>
          <w:bCs/>
          <w:color w:val="444444"/>
          <w:sz w:val="24"/>
          <w:szCs w:val="24"/>
          <w:lang w:eastAsia="en-GB"/>
        </w:rPr>
        <w:t xml:space="preserve"> in</w:t>
      </w:r>
      <w:r w:rsidRPr="00E157DD">
        <w:rPr>
          <w:rFonts w:eastAsia="Times New Roman" w:cstheme="minorHAnsi"/>
          <w:b/>
          <w:bCs/>
          <w:color w:val="444444"/>
          <w:sz w:val="24"/>
          <w:szCs w:val="24"/>
          <w:lang w:eastAsia="en-GB"/>
        </w:rPr>
        <w:t xml:space="preserve"> 20</w:t>
      </w:r>
      <w:r w:rsidR="00E157DD" w:rsidRPr="00E157DD">
        <w:rPr>
          <w:rFonts w:eastAsia="Times New Roman" w:cstheme="minorHAnsi"/>
          <w:b/>
          <w:bCs/>
          <w:color w:val="444444"/>
          <w:sz w:val="24"/>
          <w:szCs w:val="24"/>
          <w:lang w:eastAsia="en-GB"/>
        </w:rPr>
        <w:t>2</w:t>
      </w:r>
      <w:r w:rsidR="002F0345">
        <w:rPr>
          <w:rFonts w:eastAsia="Times New Roman" w:cstheme="minorHAnsi"/>
          <w:b/>
          <w:bCs/>
          <w:color w:val="444444"/>
          <w:sz w:val="24"/>
          <w:szCs w:val="24"/>
          <w:lang w:eastAsia="en-GB"/>
        </w:rPr>
        <w:t>4</w:t>
      </w:r>
      <w:r w:rsidRPr="00E157DD">
        <w:rPr>
          <w:rFonts w:eastAsia="Times New Roman" w:cstheme="minorHAnsi"/>
          <w:b/>
          <w:bCs/>
          <w:color w:val="444444"/>
          <w:sz w:val="24"/>
          <w:szCs w:val="24"/>
          <w:lang w:eastAsia="en-GB"/>
        </w:rPr>
        <w:t xml:space="preserve"> and 20</w:t>
      </w:r>
      <w:r w:rsidR="00E157DD" w:rsidRPr="00E157DD">
        <w:rPr>
          <w:rFonts w:eastAsia="Times New Roman" w:cstheme="minorHAnsi"/>
          <w:b/>
          <w:bCs/>
          <w:color w:val="444444"/>
          <w:sz w:val="24"/>
          <w:szCs w:val="24"/>
          <w:lang w:eastAsia="en-GB"/>
        </w:rPr>
        <w:t>2</w:t>
      </w:r>
      <w:r w:rsidR="002F0345">
        <w:rPr>
          <w:rFonts w:eastAsia="Times New Roman" w:cstheme="minorHAnsi"/>
          <w:b/>
          <w:bCs/>
          <w:color w:val="444444"/>
          <w:sz w:val="24"/>
          <w:szCs w:val="24"/>
          <w:lang w:eastAsia="en-GB"/>
        </w:rPr>
        <w:t>5</w:t>
      </w:r>
      <w:r w:rsidR="00E157DD" w:rsidRPr="00E157DD">
        <w:rPr>
          <w:rFonts w:eastAsia="Times New Roman" w:cstheme="minorHAnsi"/>
          <w:b/>
          <w:bCs/>
          <w:color w:val="444444"/>
          <w:sz w:val="24"/>
          <w:szCs w:val="24"/>
          <w:lang w:eastAsia="en-GB"/>
        </w:rPr>
        <w:t>?</w:t>
      </w:r>
    </w:p>
    <w:p w14:paraId="7CCBA543" w14:textId="4CA25F77" w:rsidR="00E157DD" w:rsidRDefault="00A93467" w:rsidP="00E157DD">
      <w:pPr>
        <w:spacing w:after="0" w:line="240" w:lineRule="auto"/>
        <w:ind w:left="720"/>
        <w:jc w:val="both"/>
        <w:rPr>
          <w:rFonts w:eastAsia="Times New Roman" w:cstheme="minorHAnsi"/>
          <w:color w:val="444444"/>
          <w:sz w:val="24"/>
          <w:szCs w:val="24"/>
          <w:lang w:eastAsia="en-GB"/>
        </w:rPr>
      </w:pPr>
      <w:r w:rsidRPr="00E157DD">
        <w:rPr>
          <w:rFonts w:eastAsia="Times New Roman" w:cstheme="minorHAnsi"/>
          <w:color w:val="444444"/>
          <w:sz w:val="24"/>
          <w:szCs w:val="24"/>
          <w:lang w:eastAsia="en-GB"/>
        </w:rPr>
        <w:t>20</w:t>
      </w:r>
      <w:r w:rsidR="00E157DD">
        <w:rPr>
          <w:rFonts w:eastAsia="Times New Roman" w:cstheme="minorHAnsi"/>
          <w:color w:val="444444"/>
          <w:sz w:val="24"/>
          <w:szCs w:val="24"/>
          <w:lang w:eastAsia="en-GB"/>
        </w:rPr>
        <w:t>2</w:t>
      </w:r>
      <w:r w:rsidR="00E06474">
        <w:rPr>
          <w:rFonts w:eastAsia="Times New Roman" w:cstheme="minorHAnsi"/>
          <w:color w:val="444444"/>
          <w:sz w:val="24"/>
          <w:szCs w:val="24"/>
          <w:lang w:eastAsia="en-GB"/>
        </w:rPr>
        <w:t>4</w:t>
      </w:r>
      <w:r w:rsidR="006844B7" w:rsidRPr="00E157DD">
        <w:rPr>
          <w:rFonts w:eastAsia="Times New Roman" w:cstheme="minorHAnsi"/>
          <w:color w:val="444444"/>
          <w:sz w:val="24"/>
          <w:szCs w:val="24"/>
          <w:lang w:eastAsia="en-GB"/>
        </w:rPr>
        <w:t xml:space="preserve"> </w:t>
      </w:r>
      <w:r w:rsidR="002F0345">
        <w:rPr>
          <w:rFonts w:eastAsia="Times New Roman" w:cstheme="minorHAnsi"/>
          <w:color w:val="444444"/>
          <w:sz w:val="24"/>
          <w:szCs w:val="24"/>
          <w:lang w:eastAsia="en-GB"/>
        </w:rPr>
        <w:t>-</w:t>
      </w:r>
      <w:r w:rsidR="006844B7" w:rsidRPr="00E157DD">
        <w:rPr>
          <w:rFonts w:eastAsia="Times New Roman" w:cstheme="minorHAnsi"/>
          <w:color w:val="444444"/>
          <w:sz w:val="24"/>
          <w:szCs w:val="24"/>
          <w:lang w:eastAsia="en-GB"/>
        </w:rPr>
        <w:t xml:space="preserve"> </w:t>
      </w:r>
      <w:r w:rsidR="005B54E7" w:rsidRPr="00E157DD">
        <w:rPr>
          <w:rFonts w:eastAsia="Times New Roman" w:cstheme="minorHAnsi"/>
          <w:color w:val="444444"/>
          <w:sz w:val="24"/>
          <w:szCs w:val="24"/>
          <w:lang w:eastAsia="en-GB"/>
        </w:rPr>
        <w:t>2</w:t>
      </w:r>
      <w:r w:rsidR="00E157DD">
        <w:rPr>
          <w:rFonts w:eastAsia="Times New Roman" w:cstheme="minorHAnsi"/>
          <w:color w:val="444444"/>
          <w:sz w:val="24"/>
          <w:szCs w:val="24"/>
          <w:lang w:eastAsia="en-GB"/>
        </w:rPr>
        <w:t>24</w:t>
      </w:r>
    </w:p>
    <w:p w14:paraId="2353879E" w14:textId="32543289" w:rsidR="002F0345" w:rsidRPr="00E157DD" w:rsidRDefault="002F0345" w:rsidP="00E157DD">
      <w:pPr>
        <w:spacing w:after="0" w:line="240" w:lineRule="auto"/>
        <w:ind w:left="720"/>
        <w:jc w:val="both"/>
        <w:rPr>
          <w:rFonts w:eastAsia="Times New Roman" w:cstheme="minorHAnsi"/>
          <w:color w:val="444444"/>
          <w:sz w:val="24"/>
          <w:szCs w:val="24"/>
          <w:lang w:eastAsia="en-GB"/>
        </w:rPr>
      </w:pPr>
      <w:r>
        <w:rPr>
          <w:rFonts w:eastAsia="Times New Roman" w:cstheme="minorHAnsi"/>
          <w:color w:val="444444"/>
          <w:sz w:val="24"/>
          <w:szCs w:val="24"/>
          <w:lang w:eastAsia="en-GB"/>
        </w:rPr>
        <w:t>2025 - 206</w:t>
      </w:r>
    </w:p>
    <w:p w14:paraId="0D5E0ED4" w14:textId="77777777" w:rsidR="006844B7" w:rsidRDefault="006844B7" w:rsidP="00285F8D">
      <w:pPr>
        <w:pStyle w:val="ListParagraph"/>
        <w:spacing w:after="0" w:afterAutospacing="1" w:line="240" w:lineRule="auto"/>
        <w:ind w:left="284"/>
        <w:jc w:val="both"/>
        <w:rPr>
          <w:rFonts w:eastAsia="Times New Roman" w:cstheme="minorHAnsi"/>
          <w:color w:val="444444"/>
          <w:sz w:val="24"/>
          <w:szCs w:val="24"/>
          <w:lang w:eastAsia="en-GB"/>
        </w:rPr>
      </w:pPr>
    </w:p>
    <w:p w14:paraId="6C6B8499" w14:textId="6EC35A3C" w:rsidR="006844B7" w:rsidRDefault="00A93467" w:rsidP="00285F8D">
      <w:pPr>
        <w:pStyle w:val="ListParagraph"/>
        <w:numPr>
          <w:ilvl w:val="0"/>
          <w:numId w:val="25"/>
        </w:numPr>
        <w:spacing w:after="240" w:afterAutospacing="1" w:line="240" w:lineRule="auto"/>
        <w:ind w:left="284" w:hanging="284"/>
        <w:jc w:val="both"/>
        <w:rPr>
          <w:rFonts w:eastAsia="Times New Roman" w:cstheme="minorHAnsi"/>
          <w:b/>
          <w:bCs/>
          <w:color w:val="444444"/>
          <w:sz w:val="24"/>
          <w:szCs w:val="24"/>
          <w:lang w:eastAsia="en-GB"/>
        </w:rPr>
      </w:pPr>
      <w:r w:rsidRPr="006844B7">
        <w:rPr>
          <w:rFonts w:eastAsia="Times New Roman" w:cstheme="minorHAnsi"/>
          <w:b/>
          <w:bCs/>
          <w:color w:val="444444"/>
          <w:sz w:val="24"/>
          <w:szCs w:val="24"/>
          <w:lang w:eastAsia="en-GB"/>
        </w:rPr>
        <w:t>How many appeals were heard for September 20</w:t>
      </w:r>
      <w:r w:rsidR="00E157DD">
        <w:rPr>
          <w:rFonts w:eastAsia="Times New Roman" w:cstheme="minorHAnsi"/>
          <w:b/>
          <w:bCs/>
          <w:color w:val="444444"/>
          <w:sz w:val="24"/>
          <w:szCs w:val="24"/>
          <w:lang w:eastAsia="en-GB"/>
        </w:rPr>
        <w:t>2</w:t>
      </w:r>
      <w:r w:rsidR="002F0345">
        <w:rPr>
          <w:rFonts w:eastAsia="Times New Roman" w:cstheme="minorHAnsi"/>
          <w:b/>
          <w:bCs/>
          <w:color w:val="444444"/>
          <w:sz w:val="24"/>
          <w:szCs w:val="24"/>
          <w:lang w:eastAsia="en-GB"/>
        </w:rPr>
        <w:t>5</w:t>
      </w:r>
      <w:r w:rsidRPr="006844B7">
        <w:rPr>
          <w:rFonts w:eastAsia="Times New Roman" w:cstheme="minorHAnsi"/>
          <w:b/>
          <w:bCs/>
          <w:color w:val="444444"/>
          <w:sz w:val="24"/>
          <w:szCs w:val="24"/>
          <w:lang w:eastAsia="en-GB"/>
        </w:rPr>
        <w:t xml:space="preserve"> intake?</w:t>
      </w:r>
    </w:p>
    <w:p w14:paraId="73CADA83" w14:textId="3666FAD4" w:rsidR="00A93467" w:rsidRDefault="002F0345" w:rsidP="00285F8D">
      <w:pPr>
        <w:pStyle w:val="ListParagraph"/>
        <w:spacing w:after="0" w:line="240" w:lineRule="auto"/>
        <w:ind w:left="284"/>
        <w:jc w:val="both"/>
        <w:rPr>
          <w:rFonts w:eastAsia="Times New Roman" w:cstheme="minorHAnsi"/>
          <w:color w:val="444444"/>
          <w:sz w:val="24"/>
          <w:szCs w:val="24"/>
          <w:lang w:eastAsia="en-GB"/>
        </w:rPr>
      </w:pPr>
      <w:r>
        <w:rPr>
          <w:rFonts w:eastAsia="Times New Roman" w:cstheme="minorHAnsi"/>
          <w:color w:val="444444"/>
          <w:sz w:val="24"/>
          <w:szCs w:val="24"/>
          <w:lang w:eastAsia="en-GB"/>
        </w:rPr>
        <w:t>No appeals were heard because the school was not oversubscribed.</w:t>
      </w:r>
    </w:p>
    <w:p w14:paraId="482DDA63" w14:textId="77777777" w:rsidR="006844B7" w:rsidRPr="006844B7" w:rsidRDefault="006844B7" w:rsidP="00285F8D">
      <w:pPr>
        <w:pStyle w:val="ListParagraph"/>
        <w:spacing w:after="0" w:line="240" w:lineRule="auto"/>
        <w:ind w:left="284"/>
        <w:jc w:val="both"/>
        <w:rPr>
          <w:rFonts w:eastAsia="Times New Roman" w:cstheme="minorHAnsi"/>
          <w:b/>
          <w:bCs/>
          <w:color w:val="444444"/>
          <w:sz w:val="24"/>
          <w:szCs w:val="24"/>
          <w:lang w:eastAsia="en-GB"/>
        </w:rPr>
      </w:pPr>
    </w:p>
    <w:p w14:paraId="221FD91D" w14:textId="29A41E79" w:rsidR="00A93467" w:rsidRPr="00A93467" w:rsidRDefault="006E2105" w:rsidP="00285F8D">
      <w:pPr>
        <w:spacing w:after="0" w:line="240" w:lineRule="auto"/>
        <w:jc w:val="both"/>
        <w:outlineLvl w:val="2"/>
        <w:rPr>
          <w:rFonts w:eastAsia="Times New Roman" w:cstheme="minorHAnsi"/>
          <w:color w:val="00B0F0"/>
          <w:sz w:val="28"/>
          <w:szCs w:val="28"/>
          <w:lang w:eastAsia="en-GB"/>
        </w:rPr>
      </w:pPr>
      <w:r>
        <w:rPr>
          <w:rFonts w:eastAsia="Times New Roman" w:cstheme="minorHAnsi"/>
          <w:color w:val="00B0F0"/>
          <w:sz w:val="28"/>
          <w:szCs w:val="28"/>
          <w:lang w:eastAsia="en-GB"/>
        </w:rPr>
        <w:t>Secondary Admissions Booklet 202</w:t>
      </w:r>
      <w:r w:rsidR="00AD0FC3">
        <w:rPr>
          <w:rFonts w:eastAsia="Times New Roman" w:cstheme="minorHAnsi"/>
          <w:color w:val="00B0F0"/>
          <w:sz w:val="28"/>
          <w:szCs w:val="28"/>
          <w:lang w:eastAsia="en-GB"/>
        </w:rPr>
        <w:t>6</w:t>
      </w:r>
      <w:r>
        <w:rPr>
          <w:rFonts w:eastAsia="Times New Roman" w:cstheme="minorHAnsi"/>
          <w:color w:val="00B0F0"/>
          <w:sz w:val="28"/>
          <w:szCs w:val="28"/>
          <w:lang w:eastAsia="en-GB"/>
        </w:rPr>
        <w:t>-2</w:t>
      </w:r>
      <w:r w:rsidR="00AD0FC3">
        <w:rPr>
          <w:rFonts w:eastAsia="Times New Roman" w:cstheme="minorHAnsi"/>
          <w:color w:val="00B0F0"/>
          <w:sz w:val="28"/>
          <w:szCs w:val="28"/>
          <w:lang w:eastAsia="en-GB"/>
        </w:rPr>
        <w:t>7</w:t>
      </w:r>
    </w:p>
    <w:p w14:paraId="3AD8FC83" w14:textId="34BCDFCE" w:rsidR="00C23026" w:rsidRDefault="006E2105" w:rsidP="00285F8D">
      <w:pPr>
        <w:spacing w:after="0" w:line="240" w:lineRule="auto"/>
        <w:jc w:val="both"/>
      </w:pPr>
      <w:r>
        <w:rPr>
          <w:rFonts w:eastAsia="Times New Roman" w:cstheme="minorHAnsi"/>
          <w:color w:val="444444"/>
          <w:sz w:val="24"/>
          <w:szCs w:val="24"/>
          <w:lang w:eastAsia="en-GB"/>
        </w:rPr>
        <w:t>A booklet about applying to</w:t>
      </w:r>
      <w:r w:rsidR="00A93467" w:rsidRPr="006844B7">
        <w:rPr>
          <w:rFonts w:eastAsia="Times New Roman" w:cstheme="minorHAnsi"/>
          <w:color w:val="444444"/>
          <w:sz w:val="24"/>
          <w:szCs w:val="24"/>
          <w:lang w:eastAsia="en-GB"/>
        </w:rPr>
        <w:t xml:space="preserve"> secondary sch</w:t>
      </w:r>
      <w:r w:rsidR="00C23026">
        <w:rPr>
          <w:rFonts w:eastAsia="Times New Roman" w:cstheme="minorHAnsi"/>
          <w:color w:val="444444"/>
          <w:sz w:val="24"/>
          <w:szCs w:val="24"/>
          <w:lang w:eastAsia="en-GB"/>
        </w:rPr>
        <w:t>ool</w:t>
      </w:r>
      <w:r>
        <w:rPr>
          <w:rFonts w:eastAsia="Times New Roman" w:cstheme="minorHAnsi"/>
          <w:color w:val="444444"/>
          <w:sz w:val="24"/>
          <w:szCs w:val="24"/>
          <w:lang w:eastAsia="en-GB"/>
        </w:rPr>
        <w:t xml:space="preserve">s can be found here: </w:t>
      </w:r>
      <w:r w:rsidR="00C23026">
        <w:rPr>
          <w:rFonts w:eastAsia="Times New Roman" w:cstheme="minorHAnsi"/>
          <w:color w:val="444444"/>
          <w:sz w:val="24"/>
          <w:szCs w:val="24"/>
          <w:lang w:eastAsia="en-GB"/>
        </w:rPr>
        <w:t xml:space="preserve"> </w:t>
      </w:r>
      <w:hyperlink r:id="rId15" w:history="1">
        <w:r w:rsidR="00670EFC" w:rsidRPr="008427CB">
          <w:rPr>
            <w:rStyle w:val="Hyperlink"/>
          </w:rPr>
          <w:t>https://www.bathnes.gov.uk/sites/default/files/Secondary-Admissions-Booklet-2026-27_0.pdf</w:t>
        </w:r>
      </w:hyperlink>
    </w:p>
    <w:p w14:paraId="508DC329" w14:textId="77777777" w:rsidR="00670EFC" w:rsidRDefault="00670EFC" w:rsidP="00285F8D">
      <w:pPr>
        <w:spacing w:after="0" w:line="240" w:lineRule="auto"/>
        <w:jc w:val="both"/>
      </w:pPr>
    </w:p>
    <w:p w14:paraId="135F09A0" w14:textId="77777777" w:rsidR="002F0345" w:rsidRDefault="002F0345" w:rsidP="00285F8D">
      <w:pPr>
        <w:spacing w:after="0" w:line="240" w:lineRule="auto"/>
        <w:jc w:val="both"/>
        <w:rPr>
          <w:rFonts w:eastAsia="Times New Roman" w:cstheme="minorHAnsi"/>
          <w:color w:val="444444"/>
          <w:sz w:val="24"/>
          <w:szCs w:val="24"/>
          <w:lang w:eastAsia="en-GB"/>
        </w:rPr>
      </w:pPr>
    </w:p>
    <w:p w14:paraId="315BF24D" w14:textId="3F673ABC" w:rsidR="0012402E" w:rsidRPr="0012249C" w:rsidRDefault="0012402E" w:rsidP="00285F8D">
      <w:pPr>
        <w:spacing w:after="0" w:line="240" w:lineRule="auto"/>
        <w:jc w:val="both"/>
      </w:pPr>
    </w:p>
    <w:sectPr w:rsidR="0012402E" w:rsidRPr="0012249C" w:rsidSect="00A93467">
      <w:headerReference w:type="default" r:id="rId16"/>
      <w:pgSz w:w="11900" w:h="16840"/>
      <w:pgMar w:top="2552" w:right="985" w:bottom="1560" w:left="1134"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EA39" w14:textId="77777777" w:rsidR="002F0B06" w:rsidRDefault="002F0B06" w:rsidP="0076639A">
      <w:r>
        <w:separator/>
      </w:r>
    </w:p>
  </w:endnote>
  <w:endnote w:type="continuationSeparator" w:id="0">
    <w:p w14:paraId="72833F1D" w14:textId="77777777" w:rsidR="002F0B06" w:rsidRDefault="002F0B06"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86AB" w14:textId="77777777" w:rsidR="00C206CD" w:rsidRDefault="00C206CD" w:rsidP="007B414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4D13CDE" w14:textId="77777777" w:rsidR="00C206CD" w:rsidRDefault="00C206CD" w:rsidP="00C206C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F285" w14:textId="77777777" w:rsidR="00C206CD" w:rsidRPr="00843F27" w:rsidRDefault="00843F27" w:rsidP="00C206CD">
    <w:pPr>
      <w:pStyle w:val="Footer"/>
      <w:framePr w:wrap="none" w:vAnchor="text" w:hAnchor="margin" w:y="-450"/>
      <w:rPr>
        <w:rStyle w:val="PageNumber"/>
        <w:color w:val="00B3E3"/>
        <w:sz w:val="20"/>
        <w:szCs w:val="20"/>
      </w:rPr>
    </w:pPr>
    <w:r w:rsidRPr="00843F27">
      <w:rPr>
        <w:rStyle w:val="PageNumber"/>
        <w:color w:val="00B3E3"/>
        <w:sz w:val="20"/>
        <w:szCs w:val="20"/>
      </w:rPr>
      <w:t>P</w:t>
    </w:r>
    <w:r w:rsidR="00C206CD" w:rsidRPr="00843F27">
      <w:rPr>
        <w:rStyle w:val="PageNumber"/>
        <w:color w:val="00B3E3"/>
        <w:sz w:val="20"/>
        <w:szCs w:val="20"/>
      </w:rPr>
      <w:fldChar w:fldCharType="begin"/>
    </w:r>
    <w:r w:rsidR="00C206CD" w:rsidRPr="00843F27">
      <w:rPr>
        <w:rStyle w:val="PageNumber"/>
        <w:color w:val="00B3E3"/>
        <w:sz w:val="20"/>
        <w:szCs w:val="20"/>
      </w:rPr>
      <w:instrText xml:space="preserve">PAGE  </w:instrText>
    </w:r>
    <w:r w:rsidR="00C206CD" w:rsidRPr="00843F27">
      <w:rPr>
        <w:rStyle w:val="PageNumber"/>
        <w:color w:val="00B3E3"/>
        <w:sz w:val="20"/>
        <w:szCs w:val="20"/>
      </w:rPr>
      <w:fldChar w:fldCharType="separate"/>
    </w:r>
    <w:r w:rsidR="00351F4A">
      <w:rPr>
        <w:rStyle w:val="PageNumber"/>
        <w:noProof/>
        <w:color w:val="00B3E3"/>
        <w:sz w:val="20"/>
        <w:szCs w:val="20"/>
      </w:rPr>
      <w:t>2</w:t>
    </w:r>
    <w:r w:rsidR="00C206CD" w:rsidRPr="00843F27">
      <w:rPr>
        <w:rStyle w:val="PageNumber"/>
        <w:color w:val="00B3E3"/>
        <w:sz w:val="20"/>
        <w:szCs w:val="20"/>
      </w:rPr>
      <w:fldChar w:fldCharType="end"/>
    </w:r>
  </w:p>
  <w:p w14:paraId="55689BFA" w14:textId="6DAAA720" w:rsidR="00046B2B" w:rsidRDefault="001D5969" w:rsidP="001D5969">
    <w:pPr>
      <w:pStyle w:val="Footer"/>
      <w:tabs>
        <w:tab w:val="clear" w:pos="9026"/>
        <w:tab w:val="left" w:pos="4513"/>
      </w:tabs>
      <w:ind w:firstLine="360"/>
    </w:pPr>
    <w:r>
      <w:rPr>
        <w:noProof/>
      </w:rPr>
      <w:drawing>
        <wp:anchor distT="0" distB="0" distL="114300" distR="114300" simplePos="0" relativeHeight="251673600" behindDoc="1" locked="0" layoutInCell="1" allowOverlap="1" wp14:anchorId="46DA7A63" wp14:editId="4AE78C55">
          <wp:simplePos x="0" y="0"/>
          <wp:positionH relativeFrom="page">
            <wp:align>right</wp:align>
          </wp:positionH>
          <wp:positionV relativeFrom="page">
            <wp:posOffset>9755533</wp:posOffset>
          </wp:positionV>
          <wp:extent cx="7560000" cy="954000"/>
          <wp:effectExtent l="0" t="0" r="3175" b="0"/>
          <wp:wrapNone/>
          <wp:docPr id="4" name="Picture 4"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D421" w14:textId="5CDEEDA5" w:rsidR="0076639A" w:rsidRDefault="001D5969">
    <w:pPr>
      <w:pStyle w:val="Footer"/>
    </w:pPr>
    <w:r>
      <w:rPr>
        <w:noProof/>
      </w:rPr>
      <w:drawing>
        <wp:anchor distT="0" distB="0" distL="114300" distR="114300" simplePos="0" relativeHeight="251671552" behindDoc="1" locked="0" layoutInCell="1" allowOverlap="1" wp14:anchorId="6F4FB219" wp14:editId="44713D76">
          <wp:simplePos x="0" y="0"/>
          <wp:positionH relativeFrom="page">
            <wp:posOffset>17835</wp:posOffset>
          </wp:positionH>
          <wp:positionV relativeFrom="page">
            <wp:posOffset>9697913</wp:posOffset>
          </wp:positionV>
          <wp:extent cx="7560000" cy="954000"/>
          <wp:effectExtent l="0" t="0" r="0" b="0"/>
          <wp:wrapNone/>
          <wp:docPr id="18" name="Picture 18"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3D1B" w14:textId="77777777" w:rsidR="002F0B06" w:rsidRDefault="002F0B06" w:rsidP="0076639A">
      <w:r>
        <w:separator/>
      </w:r>
    </w:p>
  </w:footnote>
  <w:footnote w:type="continuationSeparator" w:id="0">
    <w:p w14:paraId="5860F791" w14:textId="77777777" w:rsidR="002F0B06" w:rsidRDefault="002F0B06"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3157" w14:textId="77777777" w:rsidR="001D5969" w:rsidRDefault="001D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0765" w14:textId="77777777" w:rsidR="00D54D92" w:rsidRDefault="00D54D92">
    <w:pPr>
      <w:pStyle w:val="Header"/>
    </w:pPr>
    <w:r>
      <w:rPr>
        <w:noProof/>
        <w:lang w:eastAsia="en-GB"/>
      </w:rPr>
      <w:drawing>
        <wp:anchor distT="0" distB="0" distL="114300" distR="114300" simplePos="0" relativeHeight="251660288" behindDoc="0" locked="0" layoutInCell="1" allowOverlap="1" wp14:anchorId="4398A57C" wp14:editId="52116B6D">
          <wp:simplePos x="0" y="0"/>
          <wp:positionH relativeFrom="page">
            <wp:posOffset>900430</wp:posOffset>
          </wp:positionH>
          <wp:positionV relativeFrom="page">
            <wp:posOffset>648335</wp:posOffset>
          </wp:positionV>
          <wp:extent cx="1728000" cy="529200"/>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86A4" w14:textId="77777777" w:rsidR="0076639A" w:rsidRDefault="0012249C">
    <w:pPr>
      <w:pStyle w:val="Header"/>
    </w:pPr>
    <w:r>
      <w:rPr>
        <w:noProof/>
        <w:lang w:eastAsia="en-GB"/>
      </w:rPr>
      <w:drawing>
        <wp:anchor distT="0" distB="0" distL="114300" distR="114300" simplePos="0" relativeHeight="251664384" behindDoc="0" locked="0" layoutInCell="1" allowOverlap="1" wp14:anchorId="2B6EB243" wp14:editId="50B98650">
          <wp:simplePos x="0" y="0"/>
          <wp:positionH relativeFrom="page">
            <wp:posOffset>900430</wp:posOffset>
          </wp:positionH>
          <wp:positionV relativeFrom="page">
            <wp:posOffset>648335</wp:posOffset>
          </wp:positionV>
          <wp:extent cx="3060000" cy="93600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3060000" cy="936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C06F" w14:textId="77777777" w:rsidR="0012249C" w:rsidRDefault="0012249C">
    <w:pPr>
      <w:pStyle w:val="Header"/>
    </w:pPr>
    <w:r>
      <w:rPr>
        <w:noProof/>
        <w:lang w:eastAsia="en-GB"/>
      </w:rPr>
      <mc:AlternateContent>
        <mc:Choice Requires="wps">
          <w:drawing>
            <wp:anchor distT="0" distB="0" distL="114300" distR="114300" simplePos="0" relativeHeight="251659264" behindDoc="0" locked="0" layoutInCell="1" allowOverlap="1" wp14:anchorId="5E7E0D35" wp14:editId="24CD8E96">
              <wp:simplePos x="0" y="0"/>
              <wp:positionH relativeFrom="page">
                <wp:posOffset>900430</wp:posOffset>
              </wp:positionH>
              <wp:positionV relativeFrom="page">
                <wp:posOffset>1440180</wp:posOffset>
              </wp:positionV>
              <wp:extent cx="5760000" cy="0"/>
              <wp:effectExtent l="0" t="0" r="31750" b="25400"/>
              <wp:wrapNone/>
              <wp:docPr id="9" name="Straight Connector 9"/>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00B3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E8D669" id="Straight Connector 9"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113.4pt" to="524.4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" strokecolor="#00b3e3" strokeweight=".5pt">
              <v:stroke joinstyle="miter"/>
              <w10:wrap anchorx="page" anchory="page"/>
            </v:line>
          </w:pict>
        </mc:Fallback>
      </mc:AlternateContent>
    </w:r>
    <w:r>
      <w:rPr>
        <w:noProof/>
        <w:lang w:eastAsia="en-GB"/>
      </w:rPr>
      <w:drawing>
        <wp:anchor distT="0" distB="0" distL="114300" distR="114300" simplePos="0" relativeHeight="251657216" behindDoc="0" locked="0" layoutInCell="1" allowOverlap="1" wp14:anchorId="7CE3CC48" wp14:editId="4A20E469">
          <wp:simplePos x="0" y="0"/>
          <wp:positionH relativeFrom="page">
            <wp:posOffset>900430</wp:posOffset>
          </wp:positionH>
          <wp:positionV relativeFrom="page">
            <wp:posOffset>648335</wp:posOffset>
          </wp:positionV>
          <wp:extent cx="1728000" cy="529200"/>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9A7"/>
    <w:multiLevelType w:val="multilevel"/>
    <w:tmpl w:val="627A5386"/>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lvlText w:val="%1.%2.%3.%4.%5.%6.%7.%8.%9"/>
      <w:lvlJc w:val="left"/>
      <w:pPr>
        <w:tabs>
          <w:tab w:val="num" w:pos="1134"/>
        </w:tabs>
        <w:ind w:left="1134" w:hanging="737"/>
      </w:pPr>
      <w:rPr>
        <w:rFonts w:hint="default"/>
      </w:rPr>
    </w:lvl>
  </w:abstractNum>
  <w:abstractNum w:abstractNumId="1" w15:restartNumberingAfterBreak="0">
    <w:nsid w:val="0F380762"/>
    <w:multiLevelType w:val="multilevel"/>
    <w:tmpl w:val="4AE23B1A"/>
    <w:lvl w:ilvl="0">
      <w:start w:val="1"/>
      <w:numFmt w:val="decimal"/>
      <w:lvlText w:val="%1"/>
      <w:lvlJc w:val="left"/>
      <w:pPr>
        <w:ind w:left="397" w:hanging="397"/>
      </w:pPr>
      <w:rPr>
        <w:rFonts w:ascii="Calibri" w:hAnsi="Calibri" w:hint="default"/>
        <w:b/>
        <w:i w:val="0"/>
        <w:color w:val="00B3E3"/>
        <w:sz w:val="28"/>
      </w:rPr>
    </w:lvl>
    <w:lvl w:ilvl="1">
      <w:start w:val="1"/>
      <w:numFmt w:val="decimal"/>
      <w:lvlText w:val="%1.%2"/>
      <w:lvlJc w:val="left"/>
      <w:pPr>
        <w:ind w:left="709" w:firstLine="0"/>
      </w:pPr>
      <w:rPr>
        <w:rFonts w:ascii="Calibri" w:hAnsi="Calibri" w:hint="default"/>
        <w:b/>
        <w:i w:val="0"/>
        <w:sz w:val="22"/>
      </w:rPr>
    </w:lvl>
    <w:lvl w:ilvl="2">
      <w:start w:val="1"/>
      <w:numFmt w:val="decimal"/>
      <w:lvlText w:val="%1.%2.%3"/>
      <w:lvlJc w:val="left"/>
      <w:pPr>
        <w:ind w:left="397" w:firstLine="0"/>
      </w:pPr>
      <w:rPr>
        <w:rFonts w:hint="default"/>
      </w:rPr>
    </w:lvl>
    <w:lvl w:ilvl="3">
      <w:start w:val="1"/>
      <w:numFmt w:val="decimal"/>
      <w:lvlText w:val="%1.%2.%3.%4"/>
      <w:lvlJc w:val="left"/>
      <w:pPr>
        <w:ind w:left="893" w:hanging="496"/>
      </w:pPr>
      <w:rPr>
        <w:rFonts w:hint="default"/>
      </w:rPr>
    </w:lvl>
    <w:lvl w:ilvl="4">
      <w:start w:val="1"/>
      <w:numFmt w:val="decimal"/>
      <w:lvlText w:val="%1.%2.%3.%4.%5"/>
      <w:lvlJc w:val="left"/>
      <w:pPr>
        <w:ind w:left="1037" w:hanging="1008"/>
      </w:pPr>
      <w:rPr>
        <w:rFonts w:hint="default"/>
      </w:rPr>
    </w:lvl>
    <w:lvl w:ilvl="5">
      <w:start w:val="1"/>
      <w:numFmt w:val="decimal"/>
      <w:lvlText w:val="%1.%2.%3.%4.%5.%6"/>
      <w:lvlJc w:val="left"/>
      <w:pPr>
        <w:ind w:left="1181" w:hanging="1152"/>
      </w:pPr>
      <w:rPr>
        <w:rFonts w:hint="default"/>
      </w:rPr>
    </w:lvl>
    <w:lvl w:ilvl="6">
      <w:start w:val="1"/>
      <w:numFmt w:val="decimal"/>
      <w:lvlText w:val="%1.%2.%3.%4.%5.%6.%7"/>
      <w:lvlJc w:val="left"/>
      <w:pPr>
        <w:ind w:left="1325" w:hanging="1296"/>
      </w:pPr>
      <w:rPr>
        <w:rFonts w:hint="default"/>
      </w:rPr>
    </w:lvl>
    <w:lvl w:ilvl="7">
      <w:start w:val="1"/>
      <w:numFmt w:val="decimal"/>
      <w:lvlText w:val="%1.%2.%3.%4.%5.%6.%7.%8"/>
      <w:lvlJc w:val="left"/>
      <w:pPr>
        <w:ind w:left="1469" w:hanging="1440"/>
      </w:pPr>
      <w:rPr>
        <w:rFonts w:hint="default"/>
      </w:rPr>
    </w:lvl>
    <w:lvl w:ilvl="8">
      <w:start w:val="1"/>
      <w:numFmt w:val="decimal"/>
      <w:lvlText w:val="%1.%2.%3.%4.%5.%6.%7.%8.%9"/>
      <w:lvlJc w:val="left"/>
      <w:pPr>
        <w:ind w:left="1613" w:hanging="1584"/>
      </w:pPr>
      <w:rPr>
        <w:rFonts w:hint="default"/>
      </w:rPr>
    </w:lvl>
  </w:abstractNum>
  <w:abstractNum w:abstractNumId="2" w15:restartNumberingAfterBreak="0">
    <w:nsid w:val="12323067"/>
    <w:multiLevelType w:val="hybridMultilevel"/>
    <w:tmpl w:val="8D241D12"/>
    <w:lvl w:ilvl="0" w:tplc="CCC098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D6105"/>
    <w:multiLevelType w:val="hybridMultilevel"/>
    <w:tmpl w:val="1396DF00"/>
    <w:lvl w:ilvl="0" w:tplc="B93838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10A0D"/>
    <w:multiLevelType w:val="multilevel"/>
    <w:tmpl w:val="D9BEF1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00ADE"/>
    <w:multiLevelType w:val="multilevel"/>
    <w:tmpl w:val="6C9E85FA"/>
    <w:name w:val="List 12"/>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lvlText w:val="%1.%2.%3.%4.%5.%6.%7.%8.%9"/>
      <w:lvlJc w:val="left"/>
      <w:pPr>
        <w:tabs>
          <w:tab w:val="num" w:pos="1134"/>
        </w:tabs>
        <w:ind w:left="1134" w:hanging="737"/>
      </w:pPr>
      <w:rPr>
        <w:rFonts w:hint="default"/>
      </w:rPr>
    </w:lvl>
  </w:abstractNum>
  <w:abstractNum w:abstractNumId="6" w15:restartNumberingAfterBreak="0">
    <w:nsid w:val="17A53A5F"/>
    <w:multiLevelType w:val="multilevel"/>
    <w:tmpl w:val="7F80BF4A"/>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lvlText w:val="%1.%2.%3.%4.%5.%6.%7.%8.%9"/>
      <w:lvlJc w:val="left"/>
      <w:pPr>
        <w:tabs>
          <w:tab w:val="num" w:pos="1134"/>
        </w:tabs>
        <w:ind w:left="1134" w:hanging="737"/>
      </w:pPr>
      <w:rPr>
        <w:rFonts w:hint="default"/>
      </w:rPr>
    </w:lvl>
  </w:abstractNum>
  <w:abstractNum w:abstractNumId="7" w15:restartNumberingAfterBreak="0">
    <w:nsid w:val="1944796A"/>
    <w:multiLevelType w:val="hybridMultilevel"/>
    <w:tmpl w:val="7A86D9D6"/>
    <w:lvl w:ilvl="0" w:tplc="CBD2F4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434C5"/>
    <w:multiLevelType w:val="multilevel"/>
    <w:tmpl w:val="A716A198"/>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Restart w:val="0"/>
      <w:lvlText w:val="%1.%2.%3"/>
      <w:lvlJc w:val="left"/>
      <w:pPr>
        <w:tabs>
          <w:tab w:val="num" w:pos="1134"/>
        </w:tabs>
        <w:ind w:left="1134" w:hanging="737"/>
      </w:pPr>
      <w:rPr>
        <w:rFonts w:hint="default"/>
      </w:rPr>
    </w:lvl>
    <w:lvl w:ilvl="3">
      <w:start w:val="1"/>
      <w:numFmt w:val="decimal"/>
      <w:lvlRestart w:val="0"/>
      <w:lvlText w:val="%1.%2.%3.%4"/>
      <w:lvlJc w:val="left"/>
      <w:pPr>
        <w:tabs>
          <w:tab w:val="num" w:pos="1134"/>
        </w:tabs>
        <w:ind w:left="1134" w:hanging="737"/>
      </w:pPr>
      <w:rPr>
        <w:rFonts w:hint="default"/>
      </w:rPr>
    </w:lvl>
    <w:lvl w:ilvl="4">
      <w:start w:val="1"/>
      <w:numFmt w:val="decimal"/>
      <w:lvlRestart w:val="0"/>
      <w:lvlText w:val="%1.%2.%3.%4.%5"/>
      <w:lvlJc w:val="left"/>
      <w:pPr>
        <w:tabs>
          <w:tab w:val="num" w:pos="1134"/>
        </w:tabs>
        <w:ind w:left="1134" w:hanging="737"/>
      </w:pPr>
      <w:rPr>
        <w:rFonts w:hint="default"/>
      </w:rPr>
    </w:lvl>
    <w:lvl w:ilvl="5">
      <w:start w:val="1"/>
      <w:numFmt w:val="decimal"/>
      <w:lvlRestart w:val="0"/>
      <w:lvlText w:val="%1.%2.%3.%4.%5.%6"/>
      <w:lvlJc w:val="left"/>
      <w:pPr>
        <w:tabs>
          <w:tab w:val="num" w:pos="1134"/>
        </w:tabs>
        <w:ind w:left="1134" w:hanging="737"/>
      </w:pPr>
      <w:rPr>
        <w:rFonts w:hint="default"/>
      </w:rPr>
    </w:lvl>
    <w:lvl w:ilvl="6">
      <w:start w:val="1"/>
      <w:numFmt w:val="decimal"/>
      <w:lvlRestart w:val="0"/>
      <w:lvlText w:val="%1.%2.%3.%4.%5.%6.%7"/>
      <w:lvlJc w:val="left"/>
      <w:pPr>
        <w:tabs>
          <w:tab w:val="num" w:pos="1134"/>
        </w:tabs>
        <w:ind w:left="1134" w:hanging="737"/>
      </w:pPr>
      <w:rPr>
        <w:rFonts w:hint="default"/>
      </w:rPr>
    </w:lvl>
    <w:lvl w:ilvl="7">
      <w:start w:val="1"/>
      <w:numFmt w:val="decimal"/>
      <w:lvlRestart w:val="0"/>
      <w:lvlText w:val="%1.%2.%3.%4.%5.%6.%7.%8"/>
      <w:lvlJc w:val="left"/>
      <w:pPr>
        <w:tabs>
          <w:tab w:val="num" w:pos="1134"/>
        </w:tabs>
        <w:ind w:left="1134" w:hanging="737"/>
      </w:pPr>
      <w:rPr>
        <w:rFonts w:hint="default"/>
      </w:rPr>
    </w:lvl>
    <w:lvl w:ilvl="8">
      <w:start w:val="1"/>
      <w:numFmt w:val="decimal"/>
      <w:lvlRestart w:val="0"/>
      <w:lvlText w:val="%1.%2.%3.%4.%5.%6.%7.%8.%9"/>
      <w:lvlJc w:val="left"/>
      <w:pPr>
        <w:tabs>
          <w:tab w:val="num" w:pos="1134"/>
        </w:tabs>
        <w:ind w:left="1134" w:hanging="737"/>
      </w:pPr>
      <w:rPr>
        <w:rFonts w:hint="default"/>
      </w:rPr>
    </w:lvl>
  </w:abstractNum>
  <w:abstractNum w:abstractNumId="9" w15:restartNumberingAfterBreak="0">
    <w:nsid w:val="239248A1"/>
    <w:multiLevelType w:val="multilevel"/>
    <w:tmpl w:val="E0A4896E"/>
    <w:lvl w:ilvl="0">
      <w:start w:val="1"/>
      <w:numFmt w:val="decimal"/>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C64E8"/>
    <w:multiLevelType w:val="multilevel"/>
    <w:tmpl w:val="C67E50EE"/>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Restart w:val="0"/>
      <w:lvlText w:val="%1.%2"/>
      <w:lvlJc w:val="left"/>
      <w:pPr>
        <w:tabs>
          <w:tab w:val="num" w:pos="1134"/>
        </w:tabs>
        <w:ind w:left="1134" w:hanging="737"/>
      </w:pPr>
      <w:rPr>
        <w:rFonts w:ascii="Calibri" w:hAnsi="Calibri" w:hint="default"/>
        <w:b/>
        <w:i w:val="0"/>
        <w:sz w:val="22"/>
      </w:rPr>
    </w:lvl>
    <w:lvl w:ilvl="2">
      <w:start w:val="1"/>
      <w:numFmt w:val="decimal"/>
      <w:lvlRestart w:val="0"/>
      <w:lvlText w:val="%1.%2.%3"/>
      <w:lvlJc w:val="left"/>
      <w:pPr>
        <w:tabs>
          <w:tab w:val="num" w:pos="1134"/>
        </w:tabs>
        <w:ind w:left="1134" w:hanging="737"/>
      </w:pPr>
      <w:rPr>
        <w:rFonts w:hint="default"/>
      </w:rPr>
    </w:lvl>
    <w:lvl w:ilvl="3">
      <w:start w:val="1"/>
      <w:numFmt w:val="decimal"/>
      <w:lvlRestart w:val="0"/>
      <w:lvlText w:val="%1.%2.%3.%4"/>
      <w:lvlJc w:val="left"/>
      <w:pPr>
        <w:tabs>
          <w:tab w:val="num" w:pos="1134"/>
        </w:tabs>
        <w:ind w:left="1134" w:hanging="737"/>
      </w:pPr>
      <w:rPr>
        <w:rFonts w:hint="default"/>
      </w:rPr>
    </w:lvl>
    <w:lvl w:ilvl="4">
      <w:start w:val="1"/>
      <w:numFmt w:val="decimal"/>
      <w:lvlRestart w:val="0"/>
      <w:lvlText w:val="%1.%2.%3.%4.%5"/>
      <w:lvlJc w:val="left"/>
      <w:pPr>
        <w:tabs>
          <w:tab w:val="num" w:pos="1134"/>
        </w:tabs>
        <w:ind w:left="1134" w:hanging="737"/>
      </w:pPr>
      <w:rPr>
        <w:rFonts w:hint="default"/>
      </w:rPr>
    </w:lvl>
    <w:lvl w:ilvl="5">
      <w:start w:val="1"/>
      <w:numFmt w:val="decimal"/>
      <w:lvlRestart w:val="0"/>
      <w:lvlText w:val="%1.%2.%3.%4.%5.%6"/>
      <w:lvlJc w:val="left"/>
      <w:pPr>
        <w:tabs>
          <w:tab w:val="num" w:pos="1134"/>
        </w:tabs>
        <w:ind w:left="1134" w:hanging="737"/>
      </w:pPr>
      <w:rPr>
        <w:rFonts w:hint="default"/>
      </w:rPr>
    </w:lvl>
    <w:lvl w:ilvl="6">
      <w:start w:val="1"/>
      <w:numFmt w:val="decimal"/>
      <w:lvlRestart w:val="0"/>
      <w:lvlText w:val="%1.%2.%3.%4.%5.%6.%7"/>
      <w:lvlJc w:val="left"/>
      <w:pPr>
        <w:tabs>
          <w:tab w:val="num" w:pos="1134"/>
        </w:tabs>
        <w:ind w:left="1134" w:hanging="737"/>
      </w:pPr>
      <w:rPr>
        <w:rFonts w:hint="default"/>
      </w:rPr>
    </w:lvl>
    <w:lvl w:ilvl="7">
      <w:start w:val="1"/>
      <w:numFmt w:val="decimal"/>
      <w:lvlRestart w:val="0"/>
      <w:lvlText w:val="%1.%2.%3.%4.%5.%6.%7.%8"/>
      <w:lvlJc w:val="left"/>
      <w:pPr>
        <w:tabs>
          <w:tab w:val="num" w:pos="1134"/>
        </w:tabs>
        <w:ind w:left="1134" w:hanging="737"/>
      </w:pPr>
      <w:rPr>
        <w:rFonts w:hint="default"/>
      </w:rPr>
    </w:lvl>
    <w:lvl w:ilvl="8">
      <w:start w:val="1"/>
      <w:numFmt w:val="decimal"/>
      <w:lvlRestart w:val="0"/>
      <w:lvlText w:val="%1.%2.%3.%4.%5.%6.%7.%8.%9"/>
      <w:lvlJc w:val="left"/>
      <w:pPr>
        <w:tabs>
          <w:tab w:val="num" w:pos="1134"/>
        </w:tabs>
        <w:ind w:left="1134" w:hanging="737"/>
      </w:pPr>
      <w:rPr>
        <w:rFonts w:hint="default"/>
      </w:rPr>
    </w:lvl>
  </w:abstractNum>
  <w:abstractNum w:abstractNumId="11" w15:restartNumberingAfterBreak="0">
    <w:nsid w:val="2849290E"/>
    <w:multiLevelType w:val="hybridMultilevel"/>
    <w:tmpl w:val="7F789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36BF8"/>
    <w:multiLevelType w:val="multilevel"/>
    <w:tmpl w:val="5C3CCE30"/>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AD2B0A"/>
    <w:multiLevelType w:val="multilevel"/>
    <w:tmpl w:val="8F74C4CC"/>
    <w:lvl w:ilvl="0">
      <w:start w:val="4"/>
      <w:numFmt w:val="decimal"/>
      <w:lvlText w:val="%1"/>
      <w:lvlJc w:val="left"/>
      <w:pPr>
        <w:ind w:left="786"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274" w:hanging="1440"/>
      </w:pPr>
      <w:rPr>
        <w:rFonts w:hint="default"/>
      </w:rPr>
    </w:lvl>
  </w:abstractNum>
  <w:abstractNum w:abstractNumId="14" w15:restartNumberingAfterBreak="0">
    <w:nsid w:val="3FD51F1E"/>
    <w:multiLevelType w:val="multilevel"/>
    <w:tmpl w:val="5C3CCE30"/>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87535C"/>
    <w:multiLevelType w:val="multilevel"/>
    <w:tmpl w:val="4EE65A1C"/>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lvlText w:val="%1.%2.%3.%4.%5.%6.%7.%8.%9"/>
      <w:lvlJc w:val="left"/>
      <w:pPr>
        <w:tabs>
          <w:tab w:val="num" w:pos="1134"/>
        </w:tabs>
        <w:ind w:left="1134" w:hanging="737"/>
      </w:pPr>
      <w:rPr>
        <w:rFonts w:hint="default"/>
      </w:rPr>
    </w:lvl>
  </w:abstractNum>
  <w:abstractNum w:abstractNumId="16" w15:restartNumberingAfterBreak="0">
    <w:nsid w:val="46E61BFF"/>
    <w:multiLevelType w:val="multilevel"/>
    <w:tmpl w:val="20942B24"/>
    <w:name w:val="List 122"/>
    <w:lvl w:ilvl="0">
      <w:start w:val="1"/>
      <w:numFmt w:val="decimal"/>
      <w:pStyle w:val="Numberedtextbold"/>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pStyle w:val="Numberedtext2"/>
      <w:lvlText w:val="%1.%2.%3.%4.%5.%6.%7.%8.%9"/>
      <w:lvlJc w:val="left"/>
      <w:pPr>
        <w:tabs>
          <w:tab w:val="num" w:pos="1134"/>
        </w:tabs>
        <w:ind w:left="1134" w:hanging="737"/>
      </w:pPr>
      <w:rPr>
        <w:rFonts w:hint="default"/>
      </w:rPr>
    </w:lvl>
  </w:abstractNum>
  <w:abstractNum w:abstractNumId="17" w15:restartNumberingAfterBreak="0">
    <w:nsid w:val="4E8C11ED"/>
    <w:multiLevelType w:val="multilevel"/>
    <w:tmpl w:val="CFBC095A"/>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Restart w:val="0"/>
      <w:lvlText w:val="%1.%2"/>
      <w:lvlJc w:val="left"/>
      <w:pPr>
        <w:tabs>
          <w:tab w:val="num" w:pos="1134"/>
        </w:tabs>
        <w:ind w:left="1134" w:hanging="737"/>
      </w:pPr>
      <w:rPr>
        <w:rFonts w:ascii="Calibri" w:hAnsi="Calibri" w:hint="default"/>
        <w:b/>
        <w:i w:val="0"/>
        <w:sz w:val="22"/>
      </w:rPr>
    </w:lvl>
    <w:lvl w:ilvl="2">
      <w:start w:val="1"/>
      <w:numFmt w:val="decimal"/>
      <w:lvlRestart w:val="0"/>
      <w:lvlText w:val="%1.%2.%3"/>
      <w:lvlJc w:val="left"/>
      <w:pPr>
        <w:tabs>
          <w:tab w:val="num" w:pos="1134"/>
        </w:tabs>
        <w:ind w:left="1134" w:hanging="737"/>
      </w:pPr>
      <w:rPr>
        <w:rFonts w:hint="default"/>
      </w:rPr>
    </w:lvl>
    <w:lvl w:ilvl="3">
      <w:start w:val="1"/>
      <w:numFmt w:val="decimal"/>
      <w:lvlRestart w:val="0"/>
      <w:lvlText w:val="%1.%2.%3.%4"/>
      <w:lvlJc w:val="left"/>
      <w:pPr>
        <w:tabs>
          <w:tab w:val="num" w:pos="1134"/>
        </w:tabs>
        <w:ind w:left="1134" w:hanging="737"/>
      </w:pPr>
      <w:rPr>
        <w:rFonts w:hint="default"/>
      </w:rPr>
    </w:lvl>
    <w:lvl w:ilvl="4">
      <w:start w:val="1"/>
      <w:numFmt w:val="decimal"/>
      <w:lvlRestart w:val="0"/>
      <w:lvlText w:val="%1.%2.%3.%4.%5"/>
      <w:lvlJc w:val="left"/>
      <w:pPr>
        <w:tabs>
          <w:tab w:val="num" w:pos="1134"/>
        </w:tabs>
        <w:ind w:left="1134" w:hanging="737"/>
      </w:pPr>
      <w:rPr>
        <w:rFonts w:hint="default"/>
      </w:rPr>
    </w:lvl>
    <w:lvl w:ilvl="5">
      <w:start w:val="1"/>
      <w:numFmt w:val="decimal"/>
      <w:lvlRestart w:val="0"/>
      <w:lvlText w:val="%1.%2.%3.%4.%5.%6"/>
      <w:lvlJc w:val="left"/>
      <w:pPr>
        <w:tabs>
          <w:tab w:val="num" w:pos="1134"/>
        </w:tabs>
        <w:ind w:left="1134" w:hanging="737"/>
      </w:pPr>
      <w:rPr>
        <w:rFonts w:hint="default"/>
      </w:rPr>
    </w:lvl>
    <w:lvl w:ilvl="6">
      <w:start w:val="1"/>
      <w:numFmt w:val="decimal"/>
      <w:lvlRestart w:val="0"/>
      <w:lvlText w:val="%1.%2.%3.%4.%5.%6.%7"/>
      <w:lvlJc w:val="left"/>
      <w:pPr>
        <w:tabs>
          <w:tab w:val="num" w:pos="1134"/>
        </w:tabs>
        <w:ind w:left="1134" w:hanging="737"/>
      </w:pPr>
      <w:rPr>
        <w:rFonts w:hint="default"/>
      </w:rPr>
    </w:lvl>
    <w:lvl w:ilvl="7">
      <w:start w:val="1"/>
      <w:numFmt w:val="decimal"/>
      <w:lvlRestart w:val="0"/>
      <w:lvlText w:val="%1.%2.%3.%4.%5.%6.%7.%8"/>
      <w:lvlJc w:val="left"/>
      <w:pPr>
        <w:tabs>
          <w:tab w:val="num" w:pos="1134"/>
        </w:tabs>
        <w:ind w:left="1134" w:hanging="737"/>
      </w:pPr>
      <w:rPr>
        <w:rFonts w:hint="default"/>
      </w:rPr>
    </w:lvl>
    <w:lvl w:ilvl="8">
      <w:start w:val="1"/>
      <w:numFmt w:val="decimal"/>
      <w:lvlRestart w:val="0"/>
      <w:lvlText w:val="%1.%2.%3.%4.%5.%6.%7.%8.%9"/>
      <w:lvlJc w:val="left"/>
      <w:pPr>
        <w:tabs>
          <w:tab w:val="num" w:pos="1134"/>
        </w:tabs>
        <w:ind w:left="1134" w:hanging="737"/>
      </w:pPr>
      <w:rPr>
        <w:rFonts w:hint="default"/>
      </w:rPr>
    </w:lvl>
  </w:abstractNum>
  <w:abstractNum w:abstractNumId="18" w15:restartNumberingAfterBreak="0">
    <w:nsid w:val="536B0959"/>
    <w:multiLevelType w:val="multilevel"/>
    <w:tmpl w:val="56DE00BC"/>
    <w:lvl w:ilvl="0">
      <w:start w:val="1"/>
      <w:numFmt w:val="decimal"/>
      <w:lvlText w:val="%1"/>
      <w:lvlJc w:val="left"/>
      <w:pPr>
        <w:ind w:left="794" w:hanging="397"/>
      </w:pPr>
      <w:rPr>
        <w:rFonts w:hint="default"/>
      </w:rPr>
    </w:lvl>
    <w:lvl w:ilvl="1">
      <w:start w:val="1"/>
      <w:numFmt w:val="decimal"/>
      <w:pStyle w:val="Heading2"/>
      <w:lvlText w:val="%1.%2"/>
      <w:lvlJc w:val="left"/>
      <w:pPr>
        <w:ind w:left="794" w:hanging="397"/>
      </w:pPr>
      <w:rPr>
        <w:rFonts w:hint="default"/>
      </w:rPr>
    </w:lvl>
    <w:lvl w:ilvl="2">
      <w:start w:val="1"/>
      <w:numFmt w:val="decimal"/>
      <w:pStyle w:val="Heading3"/>
      <w:lvlText w:val="%1.%2.%3"/>
      <w:lvlJc w:val="left"/>
      <w:pPr>
        <w:ind w:left="794" w:hanging="397"/>
      </w:pPr>
      <w:rPr>
        <w:rFonts w:hint="default"/>
      </w:rPr>
    </w:lvl>
    <w:lvl w:ilvl="3">
      <w:start w:val="1"/>
      <w:numFmt w:val="decimal"/>
      <w:pStyle w:val="Heading4"/>
      <w:lvlText w:val="%1.%2.%3.%4"/>
      <w:lvlJc w:val="left"/>
      <w:pPr>
        <w:ind w:left="1290" w:hanging="893"/>
      </w:pPr>
      <w:rPr>
        <w:rFonts w:hint="default"/>
      </w:rPr>
    </w:lvl>
    <w:lvl w:ilvl="4">
      <w:start w:val="1"/>
      <w:numFmt w:val="decimal"/>
      <w:pStyle w:val="Heading5"/>
      <w:lvlText w:val="%1.%2.%3.%4.%5"/>
      <w:lvlJc w:val="left"/>
      <w:pPr>
        <w:ind w:left="1434" w:hanging="1008"/>
      </w:pPr>
      <w:rPr>
        <w:rFonts w:hint="default"/>
      </w:rPr>
    </w:lvl>
    <w:lvl w:ilvl="5">
      <w:start w:val="1"/>
      <w:numFmt w:val="decimal"/>
      <w:pStyle w:val="Heading6"/>
      <w:lvlText w:val="%1.%2.%3.%4.%5.%6"/>
      <w:lvlJc w:val="left"/>
      <w:pPr>
        <w:ind w:left="1578" w:hanging="1152"/>
      </w:pPr>
      <w:rPr>
        <w:rFonts w:hint="default"/>
      </w:rPr>
    </w:lvl>
    <w:lvl w:ilvl="6">
      <w:start w:val="1"/>
      <w:numFmt w:val="decimal"/>
      <w:pStyle w:val="Heading7"/>
      <w:lvlText w:val="%1.%2.%3.%4.%5.%6.%7"/>
      <w:lvlJc w:val="left"/>
      <w:pPr>
        <w:ind w:left="1722" w:hanging="1296"/>
      </w:pPr>
      <w:rPr>
        <w:rFonts w:hint="default"/>
      </w:rPr>
    </w:lvl>
    <w:lvl w:ilvl="7">
      <w:start w:val="1"/>
      <w:numFmt w:val="decimal"/>
      <w:pStyle w:val="Heading8"/>
      <w:lvlText w:val="%1.%2.%3.%4.%5.%6.%7.%8"/>
      <w:lvlJc w:val="left"/>
      <w:pPr>
        <w:ind w:left="1866" w:hanging="1440"/>
      </w:pPr>
      <w:rPr>
        <w:rFonts w:hint="default"/>
      </w:rPr>
    </w:lvl>
    <w:lvl w:ilvl="8">
      <w:start w:val="1"/>
      <w:numFmt w:val="decimal"/>
      <w:pStyle w:val="Heading9"/>
      <w:lvlText w:val="%1.%2.%3.%4.%5.%6.%7.%8.%9"/>
      <w:lvlJc w:val="left"/>
      <w:pPr>
        <w:ind w:left="2010" w:hanging="1584"/>
      </w:pPr>
      <w:rPr>
        <w:rFonts w:hint="default"/>
      </w:rPr>
    </w:lvl>
  </w:abstractNum>
  <w:abstractNum w:abstractNumId="19" w15:restartNumberingAfterBreak="0">
    <w:nsid w:val="595D184D"/>
    <w:multiLevelType w:val="hybridMultilevel"/>
    <w:tmpl w:val="F4B09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85929"/>
    <w:multiLevelType w:val="hybridMultilevel"/>
    <w:tmpl w:val="BAACF274"/>
    <w:lvl w:ilvl="0" w:tplc="F3A001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F4A73"/>
    <w:multiLevelType w:val="multilevel"/>
    <w:tmpl w:val="3B08FF26"/>
    <w:name w:val="List 1"/>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lvlText w:val="%1.%2.%3.%4.%5.%6.%7.%8.%9"/>
      <w:lvlJc w:val="left"/>
      <w:pPr>
        <w:tabs>
          <w:tab w:val="num" w:pos="1134"/>
        </w:tabs>
        <w:ind w:left="1134" w:hanging="737"/>
      </w:pPr>
      <w:rPr>
        <w:rFonts w:hint="default"/>
      </w:rPr>
    </w:lvl>
  </w:abstractNum>
  <w:abstractNum w:abstractNumId="22" w15:restartNumberingAfterBreak="0">
    <w:nsid w:val="7E235244"/>
    <w:multiLevelType w:val="multilevel"/>
    <w:tmpl w:val="D0D2B182"/>
    <w:lvl w:ilvl="0">
      <w:start w:val="1"/>
      <w:numFmt w:val="decimal"/>
      <w:lvlText w:val="%1"/>
      <w:lvlJc w:val="left"/>
      <w:pPr>
        <w:tabs>
          <w:tab w:val="num" w:pos="397"/>
        </w:tabs>
        <w:ind w:left="397" w:hanging="397"/>
      </w:pPr>
      <w:rPr>
        <w:rFonts w:ascii="Calibri" w:hAnsi="Calibri" w:hint="default"/>
        <w:b/>
        <w:i w:val="0"/>
        <w:color w:val="00B3E3"/>
        <w:sz w:val="28"/>
      </w:rPr>
    </w:lvl>
    <w:lvl w:ilvl="1">
      <w:start w:val="1"/>
      <w:numFmt w:val="decimal"/>
      <w:lvlText w:val="%1.%2"/>
      <w:lvlJc w:val="left"/>
      <w:pPr>
        <w:tabs>
          <w:tab w:val="num" w:pos="1134"/>
        </w:tabs>
        <w:ind w:left="1134" w:hanging="737"/>
      </w:pPr>
      <w:rPr>
        <w:rFonts w:ascii="Calibri" w:hAnsi="Calibri" w:hint="default"/>
        <w:b/>
        <w:i w:val="0"/>
        <w:sz w:val="22"/>
      </w:rPr>
    </w:lvl>
    <w:lvl w:ilvl="2">
      <w:start w:val="1"/>
      <w:numFmt w:val="decimal"/>
      <w:lvlText w:val="%1.%2.%3"/>
      <w:lvlJc w:val="left"/>
      <w:pPr>
        <w:tabs>
          <w:tab w:val="num" w:pos="1134"/>
        </w:tabs>
        <w:ind w:left="1134" w:hanging="737"/>
      </w:pPr>
      <w:rPr>
        <w:rFonts w:hint="default"/>
      </w:rPr>
    </w:lvl>
    <w:lvl w:ilvl="3">
      <w:start w:val="1"/>
      <w:numFmt w:val="decimal"/>
      <w:lvlText w:val="%1.%2.%3.%4"/>
      <w:lvlJc w:val="left"/>
      <w:pPr>
        <w:tabs>
          <w:tab w:val="num" w:pos="1134"/>
        </w:tabs>
        <w:ind w:left="1134" w:hanging="737"/>
      </w:pPr>
      <w:rPr>
        <w:rFonts w:hint="default"/>
      </w:rPr>
    </w:lvl>
    <w:lvl w:ilvl="4">
      <w:start w:val="1"/>
      <w:numFmt w:val="decimal"/>
      <w:lvlText w:val="%1.%2.%3.%4.%5"/>
      <w:lvlJc w:val="left"/>
      <w:pPr>
        <w:tabs>
          <w:tab w:val="num" w:pos="1134"/>
        </w:tabs>
        <w:ind w:left="1134" w:hanging="737"/>
      </w:pPr>
      <w:rPr>
        <w:rFonts w:hint="default"/>
      </w:rPr>
    </w:lvl>
    <w:lvl w:ilvl="5">
      <w:start w:val="1"/>
      <w:numFmt w:val="decimal"/>
      <w:lvlText w:val="%1.%2.%3.%4.%5.%6"/>
      <w:lvlJc w:val="left"/>
      <w:pPr>
        <w:tabs>
          <w:tab w:val="num" w:pos="1134"/>
        </w:tabs>
        <w:ind w:left="1134" w:hanging="737"/>
      </w:pPr>
      <w:rPr>
        <w:rFonts w:hint="default"/>
      </w:rPr>
    </w:lvl>
    <w:lvl w:ilvl="6">
      <w:start w:val="1"/>
      <w:numFmt w:val="decimal"/>
      <w:lvlText w:val="%1.%2.%3.%4.%5.%6.%7"/>
      <w:lvlJc w:val="left"/>
      <w:pPr>
        <w:tabs>
          <w:tab w:val="num" w:pos="1134"/>
        </w:tabs>
        <w:ind w:left="1134" w:hanging="737"/>
      </w:pPr>
      <w:rPr>
        <w:rFonts w:hint="default"/>
      </w:rPr>
    </w:lvl>
    <w:lvl w:ilvl="7">
      <w:start w:val="1"/>
      <w:numFmt w:val="decimal"/>
      <w:lvlText w:val="%1.%2.%3.%4.%5.%6.%7.%8"/>
      <w:lvlJc w:val="left"/>
      <w:pPr>
        <w:tabs>
          <w:tab w:val="num" w:pos="1134"/>
        </w:tabs>
        <w:ind w:left="1134" w:hanging="737"/>
      </w:pPr>
      <w:rPr>
        <w:rFonts w:hint="default"/>
      </w:rPr>
    </w:lvl>
    <w:lvl w:ilvl="8">
      <w:start w:val="1"/>
      <w:numFmt w:val="decimal"/>
      <w:lvlText w:val="%1.%2.%3.%4.%5.%6.%7.%8.%9"/>
      <w:lvlJc w:val="left"/>
      <w:pPr>
        <w:tabs>
          <w:tab w:val="num" w:pos="1134"/>
        </w:tabs>
        <w:ind w:left="1134" w:hanging="737"/>
      </w:pPr>
      <w:rPr>
        <w:rFonts w:hint="default"/>
      </w:rPr>
    </w:lvl>
  </w:abstractNum>
  <w:num w:numId="1" w16cid:durableId="840697885">
    <w:abstractNumId w:val="11"/>
  </w:num>
  <w:num w:numId="2" w16cid:durableId="1467821315">
    <w:abstractNumId w:val="21"/>
  </w:num>
  <w:num w:numId="3" w16cid:durableId="1291744377">
    <w:abstractNumId w:val="13"/>
  </w:num>
  <w:num w:numId="4" w16cid:durableId="293609608">
    <w:abstractNumId w:val="19"/>
  </w:num>
  <w:num w:numId="5" w16cid:durableId="304629135">
    <w:abstractNumId w:val="4"/>
  </w:num>
  <w:num w:numId="6" w16cid:durableId="1252011336">
    <w:abstractNumId w:val="9"/>
  </w:num>
  <w:num w:numId="7" w16cid:durableId="906694372">
    <w:abstractNumId w:val="12"/>
  </w:num>
  <w:num w:numId="8" w16cid:durableId="64035112">
    <w:abstractNumId w:val="18"/>
  </w:num>
  <w:num w:numId="9" w16cid:durableId="1144353952">
    <w:abstractNumId w:val="14"/>
  </w:num>
  <w:num w:numId="10" w16cid:durableId="1912695736">
    <w:abstractNumId w:val="1"/>
  </w:num>
  <w:num w:numId="11" w16cid:durableId="103698130">
    <w:abstractNumId w:val="10"/>
  </w:num>
  <w:num w:numId="12" w16cid:durableId="2104373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2129172">
    <w:abstractNumId w:val="17"/>
  </w:num>
  <w:num w:numId="14" w16cid:durableId="203566340">
    <w:abstractNumId w:val="8"/>
  </w:num>
  <w:num w:numId="15" w16cid:durableId="1823043056">
    <w:abstractNumId w:val="0"/>
  </w:num>
  <w:num w:numId="16" w16cid:durableId="1229998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3197188">
    <w:abstractNumId w:val="22"/>
  </w:num>
  <w:num w:numId="18" w16cid:durableId="679697460">
    <w:abstractNumId w:val="6"/>
  </w:num>
  <w:num w:numId="19" w16cid:durableId="1095857948">
    <w:abstractNumId w:val="5"/>
  </w:num>
  <w:num w:numId="20" w16cid:durableId="1762681353">
    <w:abstractNumId w:val="15"/>
  </w:num>
  <w:num w:numId="21" w16cid:durableId="98910290">
    <w:abstractNumId w:val="16"/>
  </w:num>
  <w:num w:numId="22" w16cid:durableId="1486169736">
    <w:abstractNumId w:val="7"/>
  </w:num>
  <w:num w:numId="23" w16cid:durableId="1362167066">
    <w:abstractNumId w:val="2"/>
  </w:num>
  <w:num w:numId="24" w16cid:durableId="343870442">
    <w:abstractNumId w:val="3"/>
  </w:num>
  <w:num w:numId="25" w16cid:durableId="475803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CC"/>
    <w:rsid w:val="00014F39"/>
    <w:rsid w:val="00025EA0"/>
    <w:rsid w:val="00046B2B"/>
    <w:rsid w:val="0005680C"/>
    <w:rsid w:val="00077B53"/>
    <w:rsid w:val="00105737"/>
    <w:rsid w:val="0012249C"/>
    <w:rsid w:val="0012402E"/>
    <w:rsid w:val="001C4847"/>
    <w:rsid w:val="001D5969"/>
    <w:rsid w:val="001D6DF6"/>
    <w:rsid w:val="002004EF"/>
    <w:rsid w:val="00237D5E"/>
    <w:rsid w:val="00267338"/>
    <w:rsid w:val="00285F8D"/>
    <w:rsid w:val="002A5215"/>
    <w:rsid w:val="002F0345"/>
    <w:rsid w:val="002F0B06"/>
    <w:rsid w:val="0030672C"/>
    <w:rsid w:val="00351F4A"/>
    <w:rsid w:val="003757D9"/>
    <w:rsid w:val="003F42F0"/>
    <w:rsid w:val="004530DF"/>
    <w:rsid w:val="004A2EE0"/>
    <w:rsid w:val="00521B45"/>
    <w:rsid w:val="0058589F"/>
    <w:rsid w:val="005A297B"/>
    <w:rsid w:val="005B4DF7"/>
    <w:rsid w:val="005B54E7"/>
    <w:rsid w:val="005C60CF"/>
    <w:rsid w:val="00646C57"/>
    <w:rsid w:val="00670EFC"/>
    <w:rsid w:val="006844B7"/>
    <w:rsid w:val="006E2105"/>
    <w:rsid w:val="006F6EEC"/>
    <w:rsid w:val="00720B11"/>
    <w:rsid w:val="007375AF"/>
    <w:rsid w:val="0074606F"/>
    <w:rsid w:val="0076639A"/>
    <w:rsid w:val="00767583"/>
    <w:rsid w:val="00773C3C"/>
    <w:rsid w:val="007A4C0A"/>
    <w:rsid w:val="00812C3C"/>
    <w:rsid w:val="00843F27"/>
    <w:rsid w:val="00875DCB"/>
    <w:rsid w:val="008761D9"/>
    <w:rsid w:val="008B5D83"/>
    <w:rsid w:val="00944166"/>
    <w:rsid w:val="00950475"/>
    <w:rsid w:val="00965369"/>
    <w:rsid w:val="00976CF6"/>
    <w:rsid w:val="00982C0C"/>
    <w:rsid w:val="009B054A"/>
    <w:rsid w:val="009D766A"/>
    <w:rsid w:val="009F0580"/>
    <w:rsid w:val="00A27434"/>
    <w:rsid w:val="00A557C8"/>
    <w:rsid w:val="00A93467"/>
    <w:rsid w:val="00AD0FC3"/>
    <w:rsid w:val="00B053B1"/>
    <w:rsid w:val="00B05E23"/>
    <w:rsid w:val="00B42FCC"/>
    <w:rsid w:val="00BA5499"/>
    <w:rsid w:val="00BD4456"/>
    <w:rsid w:val="00C025F9"/>
    <w:rsid w:val="00C1099E"/>
    <w:rsid w:val="00C12278"/>
    <w:rsid w:val="00C206CD"/>
    <w:rsid w:val="00C23026"/>
    <w:rsid w:val="00C629DF"/>
    <w:rsid w:val="00C7752D"/>
    <w:rsid w:val="00D54D92"/>
    <w:rsid w:val="00E06474"/>
    <w:rsid w:val="00E06F58"/>
    <w:rsid w:val="00E157DD"/>
    <w:rsid w:val="00E602E3"/>
    <w:rsid w:val="00E7257E"/>
    <w:rsid w:val="00E8604B"/>
    <w:rsid w:val="00EC5588"/>
    <w:rsid w:val="00EE2922"/>
    <w:rsid w:val="00EE4182"/>
    <w:rsid w:val="00FD01CC"/>
    <w:rsid w:val="00FE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3B75D2"/>
  <w14:defaultImageDpi w14:val="32767"/>
  <w15:docId w15:val="{DD9F9C2B-7874-471C-BAC9-879036EC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CC"/>
    <w:pPr>
      <w:spacing w:after="160" w:line="256" w:lineRule="auto"/>
    </w:pPr>
    <w:rPr>
      <w:sz w:val="22"/>
      <w:szCs w:val="22"/>
      <w:lang w:val="en-GB"/>
    </w:rPr>
  </w:style>
  <w:style w:type="paragraph" w:styleId="Heading2">
    <w:name w:val="heading 2"/>
    <w:basedOn w:val="Normal"/>
    <w:next w:val="Normal"/>
    <w:link w:val="Heading2Char"/>
    <w:uiPriority w:val="9"/>
    <w:semiHidden/>
    <w:unhideWhenUsed/>
    <w:qFormat/>
    <w:rsid w:val="00237D5E"/>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7D5E"/>
    <w:pPr>
      <w:keepNext/>
      <w:keepLines/>
      <w:numPr>
        <w:ilvl w:val="2"/>
        <w:numId w:val="8"/>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237D5E"/>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7D5E"/>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37D5E"/>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7D5E"/>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7D5E"/>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7D5E"/>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style>
  <w:style w:type="paragraph" w:customStyle="1" w:styleId="LetterTitle">
    <w:name w:val="Letter Title"/>
    <w:basedOn w:val="Letter"/>
    <w:qFormat/>
    <w:rsid w:val="007A4C0A"/>
    <w:rPr>
      <w:b/>
    </w:rPr>
  </w:style>
  <w:style w:type="paragraph" w:customStyle="1" w:styleId="Title1">
    <w:name w:val="Title 1"/>
    <w:basedOn w:val="Letter"/>
    <w:qFormat/>
    <w:rsid w:val="0012249C"/>
    <w:pPr>
      <w:spacing w:line="600" w:lineRule="exact"/>
    </w:pPr>
    <w:rPr>
      <w:sz w:val="56"/>
      <w:szCs w:val="56"/>
    </w:rPr>
  </w:style>
  <w:style w:type="paragraph" w:customStyle="1" w:styleId="Title2">
    <w:name w:val="Title 2"/>
    <w:basedOn w:val="Letter"/>
    <w:qFormat/>
    <w:rsid w:val="0012249C"/>
    <w:pPr>
      <w:spacing w:line="600" w:lineRule="exact"/>
    </w:pPr>
    <w:rPr>
      <w:color w:val="00B3E3"/>
      <w:sz w:val="56"/>
      <w:szCs w:val="56"/>
    </w:rPr>
  </w:style>
  <w:style w:type="paragraph" w:customStyle="1" w:styleId="OpeningParagraph">
    <w:name w:val="Opening Paragraph"/>
    <w:basedOn w:val="Letter"/>
    <w:qFormat/>
    <w:rsid w:val="0012249C"/>
    <w:pPr>
      <w:spacing w:line="320" w:lineRule="exact"/>
    </w:pPr>
    <w:rPr>
      <w:sz w:val="28"/>
      <w:szCs w:val="28"/>
    </w:rPr>
  </w:style>
  <w:style w:type="paragraph" w:customStyle="1" w:styleId="BodyText1">
    <w:name w:val="Body Text1"/>
    <w:basedOn w:val="Letter"/>
    <w:qFormat/>
    <w:rsid w:val="0012249C"/>
    <w:pPr>
      <w:spacing w:line="260" w:lineRule="exact"/>
    </w:pPr>
  </w:style>
  <w:style w:type="paragraph" w:customStyle="1" w:styleId="BodytextBold">
    <w:name w:val="Body text Bold"/>
    <w:basedOn w:val="BodyText1"/>
    <w:qFormat/>
    <w:rsid w:val="0012249C"/>
    <w:rPr>
      <w:b/>
    </w:rPr>
  </w:style>
  <w:style w:type="paragraph" w:customStyle="1" w:styleId="Headline1">
    <w:name w:val="Headline 1"/>
    <w:basedOn w:val="Title2"/>
    <w:qFormat/>
    <w:rsid w:val="00046B2B"/>
    <w:pPr>
      <w:spacing w:line="400" w:lineRule="exact"/>
    </w:pPr>
    <w:rPr>
      <w:sz w:val="36"/>
      <w:szCs w:val="36"/>
    </w:rPr>
  </w:style>
  <w:style w:type="paragraph" w:customStyle="1" w:styleId="p1">
    <w:name w:val="p1"/>
    <w:basedOn w:val="Normal"/>
    <w:rsid w:val="0012402E"/>
    <w:rPr>
      <w:rFonts w:ascii="Arial" w:hAnsi="Arial" w:cs="Arial"/>
      <w:color w:val="00BFE8"/>
      <w:sz w:val="27"/>
      <w:szCs w:val="27"/>
    </w:rPr>
  </w:style>
  <w:style w:type="paragraph" w:customStyle="1" w:styleId="Numberedtext2">
    <w:name w:val="Numbered text 2"/>
    <w:qFormat/>
    <w:rsid w:val="00C12278"/>
    <w:pPr>
      <w:numPr>
        <w:ilvl w:val="8"/>
        <w:numId w:val="21"/>
      </w:numPr>
      <w:spacing w:line="260" w:lineRule="exact"/>
    </w:pPr>
    <w:rPr>
      <w:rFonts w:ascii="Calibri" w:hAnsi="Calibri"/>
      <w:color w:val="000000" w:themeColor="text1"/>
      <w:sz w:val="22"/>
      <w:szCs w:val="22"/>
    </w:rPr>
  </w:style>
  <w:style w:type="paragraph" w:customStyle="1" w:styleId="Numberedtextbold">
    <w:name w:val="Numbered text bold"/>
    <w:basedOn w:val="Numberedtext2"/>
    <w:next w:val="Numberedtext2"/>
    <w:qFormat/>
    <w:rsid w:val="00C12278"/>
    <w:pPr>
      <w:numPr>
        <w:ilvl w:val="0"/>
      </w:numPr>
    </w:pPr>
    <w:rPr>
      <w:b/>
      <w:color w:val="00B3E3"/>
      <w:sz w:val="28"/>
      <w:szCs w:val="28"/>
    </w:rPr>
  </w:style>
  <w:style w:type="character" w:customStyle="1" w:styleId="Heading2Char">
    <w:name w:val="Heading 2 Char"/>
    <w:basedOn w:val="DefaultParagraphFont"/>
    <w:link w:val="Heading2"/>
    <w:uiPriority w:val="9"/>
    <w:semiHidden/>
    <w:rsid w:val="00237D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37D5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37D5E"/>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237D5E"/>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237D5E"/>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237D5E"/>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237D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7D5E"/>
    <w:rPr>
      <w:rFonts w:asciiTheme="majorHAnsi" w:eastAsiaTheme="majorEastAsia" w:hAnsiTheme="majorHAnsi" w:cstheme="majorBidi"/>
      <w:i/>
      <w:iCs/>
      <w:color w:val="272727" w:themeColor="text1" w:themeTint="D8"/>
      <w:sz w:val="21"/>
      <w:szCs w:val="21"/>
    </w:rPr>
  </w:style>
  <w:style w:type="paragraph" w:customStyle="1" w:styleId="p2">
    <w:name w:val="p2"/>
    <w:basedOn w:val="Normal"/>
    <w:rsid w:val="0012402E"/>
    <w:rPr>
      <w:rFonts w:ascii="Arial" w:hAnsi="Arial" w:cs="Arial"/>
      <w:sz w:val="21"/>
      <w:szCs w:val="21"/>
    </w:rPr>
  </w:style>
  <w:style w:type="paragraph" w:customStyle="1" w:styleId="p3">
    <w:name w:val="p3"/>
    <w:basedOn w:val="Normal"/>
    <w:rsid w:val="0012402E"/>
    <w:rPr>
      <w:rFonts w:ascii="Arial" w:hAnsi="Arial" w:cs="Arial"/>
      <w:sz w:val="17"/>
      <w:szCs w:val="17"/>
    </w:rPr>
  </w:style>
  <w:style w:type="paragraph" w:customStyle="1" w:styleId="p4">
    <w:name w:val="p4"/>
    <w:basedOn w:val="Normal"/>
    <w:rsid w:val="0012402E"/>
    <w:rPr>
      <w:rFonts w:ascii="Arial" w:hAnsi="Arial" w:cs="Arial"/>
      <w:sz w:val="17"/>
      <w:szCs w:val="17"/>
    </w:rPr>
  </w:style>
  <w:style w:type="character" w:customStyle="1" w:styleId="apple-converted-space">
    <w:name w:val="apple-converted-space"/>
    <w:basedOn w:val="DefaultParagraphFont"/>
    <w:rsid w:val="0012402E"/>
  </w:style>
  <w:style w:type="character" w:styleId="PageNumber">
    <w:name w:val="page number"/>
    <w:basedOn w:val="DefaultParagraphFont"/>
    <w:uiPriority w:val="99"/>
    <w:semiHidden/>
    <w:unhideWhenUsed/>
    <w:rsid w:val="00C206CD"/>
  </w:style>
  <w:style w:type="paragraph" w:styleId="CommentText">
    <w:name w:val="annotation text"/>
    <w:basedOn w:val="Normal"/>
    <w:link w:val="CommentTextChar"/>
    <w:uiPriority w:val="99"/>
    <w:semiHidden/>
    <w:unhideWhenUsed/>
    <w:rsid w:val="00B42FCC"/>
    <w:pPr>
      <w:spacing w:line="240" w:lineRule="auto"/>
    </w:pPr>
    <w:rPr>
      <w:sz w:val="20"/>
      <w:szCs w:val="20"/>
    </w:rPr>
  </w:style>
  <w:style w:type="character" w:customStyle="1" w:styleId="CommentTextChar">
    <w:name w:val="Comment Text Char"/>
    <w:basedOn w:val="DefaultParagraphFont"/>
    <w:link w:val="CommentText"/>
    <w:uiPriority w:val="99"/>
    <w:semiHidden/>
    <w:rsid w:val="00B42FCC"/>
    <w:rPr>
      <w:sz w:val="20"/>
      <w:szCs w:val="20"/>
      <w:lang w:val="en-GB"/>
    </w:rPr>
  </w:style>
  <w:style w:type="paragraph" w:customStyle="1" w:styleId="Default">
    <w:name w:val="Default"/>
    <w:rsid w:val="00B42FCC"/>
    <w:pPr>
      <w:autoSpaceDE w:val="0"/>
      <w:autoSpaceDN w:val="0"/>
      <w:adjustRightInd w:val="0"/>
    </w:pPr>
    <w:rPr>
      <w:rFonts w:ascii="Calibri" w:hAnsi="Calibri" w:cs="Calibri"/>
      <w:color w:val="000000"/>
      <w:lang w:val="en-GB"/>
    </w:rPr>
  </w:style>
  <w:style w:type="character" w:styleId="CommentReference">
    <w:name w:val="annotation reference"/>
    <w:basedOn w:val="DefaultParagraphFont"/>
    <w:uiPriority w:val="99"/>
    <w:semiHidden/>
    <w:unhideWhenUsed/>
    <w:rsid w:val="00B42FCC"/>
    <w:rPr>
      <w:sz w:val="16"/>
      <w:szCs w:val="16"/>
    </w:rPr>
  </w:style>
  <w:style w:type="paragraph" w:styleId="BalloonText">
    <w:name w:val="Balloon Text"/>
    <w:basedOn w:val="Normal"/>
    <w:link w:val="BalloonTextChar"/>
    <w:uiPriority w:val="99"/>
    <w:semiHidden/>
    <w:unhideWhenUsed/>
    <w:rsid w:val="00B42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CC"/>
    <w:rPr>
      <w:rFonts w:ascii="Segoe UI" w:hAnsi="Segoe UI" w:cs="Segoe UI"/>
      <w:sz w:val="18"/>
      <w:szCs w:val="18"/>
      <w:lang w:val="en-GB"/>
    </w:rPr>
  </w:style>
  <w:style w:type="character" w:styleId="Hyperlink">
    <w:name w:val="Hyperlink"/>
    <w:basedOn w:val="DefaultParagraphFont"/>
    <w:uiPriority w:val="99"/>
    <w:unhideWhenUsed/>
    <w:rsid w:val="00A93467"/>
    <w:rPr>
      <w:color w:val="0000FF"/>
      <w:u w:val="single"/>
    </w:rPr>
  </w:style>
  <w:style w:type="paragraph" w:styleId="ListParagraph">
    <w:name w:val="List Paragraph"/>
    <w:basedOn w:val="Normal"/>
    <w:uiPriority w:val="34"/>
    <w:qFormat/>
    <w:rsid w:val="006844B7"/>
    <w:pPr>
      <w:ind w:left="720"/>
      <w:contextualSpacing/>
    </w:pPr>
  </w:style>
  <w:style w:type="character" w:styleId="UnresolvedMention">
    <w:name w:val="Unresolved Mention"/>
    <w:basedOn w:val="DefaultParagraphFont"/>
    <w:uiPriority w:val="99"/>
    <w:semiHidden/>
    <w:unhideWhenUsed/>
    <w:rsid w:val="00E157DD"/>
    <w:rPr>
      <w:color w:val="605E5C"/>
      <w:shd w:val="clear" w:color="auto" w:fill="E1DFDD"/>
    </w:rPr>
  </w:style>
  <w:style w:type="character" w:styleId="FollowedHyperlink">
    <w:name w:val="FollowedHyperlink"/>
    <w:basedOn w:val="DefaultParagraphFont"/>
    <w:uiPriority w:val="99"/>
    <w:semiHidden/>
    <w:unhideWhenUsed/>
    <w:rsid w:val="006E2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120652695">
      <w:bodyDiv w:val="1"/>
      <w:marLeft w:val="0"/>
      <w:marRight w:val="0"/>
      <w:marTop w:val="0"/>
      <w:marBottom w:val="0"/>
      <w:divBdr>
        <w:top w:val="none" w:sz="0" w:space="0" w:color="auto"/>
        <w:left w:val="none" w:sz="0" w:space="0" w:color="auto"/>
        <w:bottom w:val="none" w:sz="0" w:space="0" w:color="auto"/>
        <w:right w:val="none" w:sz="0" w:space="0" w:color="auto"/>
      </w:divBdr>
    </w:div>
    <w:div w:id="200169282">
      <w:bodyDiv w:val="1"/>
      <w:marLeft w:val="0"/>
      <w:marRight w:val="0"/>
      <w:marTop w:val="0"/>
      <w:marBottom w:val="0"/>
      <w:divBdr>
        <w:top w:val="none" w:sz="0" w:space="0" w:color="auto"/>
        <w:left w:val="none" w:sz="0" w:space="0" w:color="auto"/>
        <w:bottom w:val="none" w:sz="0" w:space="0" w:color="auto"/>
        <w:right w:val="none" w:sz="0" w:space="0" w:color="auto"/>
      </w:divBdr>
    </w:div>
    <w:div w:id="316346443">
      <w:bodyDiv w:val="1"/>
      <w:marLeft w:val="0"/>
      <w:marRight w:val="0"/>
      <w:marTop w:val="0"/>
      <w:marBottom w:val="0"/>
      <w:divBdr>
        <w:top w:val="none" w:sz="0" w:space="0" w:color="auto"/>
        <w:left w:val="none" w:sz="0" w:space="0" w:color="auto"/>
        <w:bottom w:val="none" w:sz="0" w:space="0" w:color="auto"/>
        <w:right w:val="none" w:sz="0" w:space="0" w:color="auto"/>
      </w:divBdr>
    </w:div>
    <w:div w:id="319315552">
      <w:bodyDiv w:val="1"/>
      <w:marLeft w:val="0"/>
      <w:marRight w:val="0"/>
      <w:marTop w:val="0"/>
      <w:marBottom w:val="0"/>
      <w:divBdr>
        <w:top w:val="none" w:sz="0" w:space="0" w:color="auto"/>
        <w:left w:val="none" w:sz="0" w:space="0" w:color="auto"/>
        <w:bottom w:val="none" w:sz="0" w:space="0" w:color="auto"/>
        <w:right w:val="none" w:sz="0" w:space="0" w:color="auto"/>
      </w:divBdr>
    </w:div>
    <w:div w:id="975334558">
      <w:bodyDiv w:val="1"/>
      <w:marLeft w:val="0"/>
      <w:marRight w:val="0"/>
      <w:marTop w:val="0"/>
      <w:marBottom w:val="0"/>
      <w:divBdr>
        <w:top w:val="none" w:sz="0" w:space="0" w:color="auto"/>
        <w:left w:val="none" w:sz="0" w:space="0" w:color="auto"/>
        <w:bottom w:val="none" w:sz="0" w:space="0" w:color="auto"/>
        <w:right w:val="none" w:sz="0" w:space="0" w:color="auto"/>
      </w:divBdr>
    </w:div>
    <w:div w:id="1001346469">
      <w:bodyDiv w:val="1"/>
      <w:marLeft w:val="0"/>
      <w:marRight w:val="0"/>
      <w:marTop w:val="0"/>
      <w:marBottom w:val="0"/>
      <w:divBdr>
        <w:top w:val="none" w:sz="0" w:space="0" w:color="auto"/>
        <w:left w:val="none" w:sz="0" w:space="0" w:color="auto"/>
        <w:bottom w:val="none" w:sz="0" w:space="0" w:color="auto"/>
        <w:right w:val="none" w:sz="0" w:space="0" w:color="auto"/>
      </w:divBdr>
    </w:div>
    <w:div w:id="1500079066">
      <w:bodyDiv w:val="1"/>
      <w:marLeft w:val="0"/>
      <w:marRight w:val="0"/>
      <w:marTop w:val="0"/>
      <w:marBottom w:val="0"/>
      <w:divBdr>
        <w:top w:val="none" w:sz="0" w:space="0" w:color="auto"/>
        <w:left w:val="none" w:sz="0" w:space="0" w:color="auto"/>
        <w:bottom w:val="none" w:sz="0" w:space="0" w:color="auto"/>
        <w:right w:val="none" w:sz="0" w:space="0" w:color="auto"/>
      </w:divBdr>
    </w:div>
    <w:div w:id="1509979312">
      <w:bodyDiv w:val="1"/>
      <w:marLeft w:val="0"/>
      <w:marRight w:val="0"/>
      <w:marTop w:val="0"/>
      <w:marBottom w:val="0"/>
      <w:divBdr>
        <w:top w:val="none" w:sz="0" w:space="0" w:color="auto"/>
        <w:left w:val="none" w:sz="0" w:space="0" w:color="auto"/>
        <w:bottom w:val="none" w:sz="0" w:space="0" w:color="auto"/>
        <w:right w:val="none" w:sz="0" w:space="0" w:color="auto"/>
      </w:divBdr>
    </w:div>
    <w:div w:id="1577979825">
      <w:bodyDiv w:val="1"/>
      <w:marLeft w:val="0"/>
      <w:marRight w:val="0"/>
      <w:marTop w:val="0"/>
      <w:marBottom w:val="0"/>
      <w:divBdr>
        <w:top w:val="none" w:sz="0" w:space="0" w:color="auto"/>
        <w:left w:val="none" w:sz="0" w:space="0" w:color="auto"/>
        <w:bottom w:val="none" w:sz="0" w:space="0" w:color="auto"/>
        <w:right w:val="none" w:sz="0" w:space="0" w:color="auto"/>
      </w:divBdr>
    </w:div>
    <w:div w:id="2109036611">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athnes.gov.uk/co-ordinated-secondary-admissions-scheme-2026-202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athnes.gov.uk/sites/default/files/Secondary-Admissions-Booklet-2026-27_0.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missions@oldfieldschoo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Document Template.dotx</Template>
  <TotalTime>51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K.Sweet</dc:creator>
  <cp:lastModifiedBy>Nettie Wells</cp:lastModifiedBy>
  <cp:revision>5</cp:revision>
  <cp:lastPrinted>2025-11-18T11:26:00Z</cp:lastPrinted>
  <dcterms:created xsi:type="dcterms:W3CDTF">2025-07-08T14:50:00Z</dcterms:created>
  <dcterms:modified xsi:type="dcterms:W3CDTF">2025-11-18T11:28:00Z</dcterms:modified>
</cp:coreProperties>
</file>